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0"/>
        </w:rPr>
      </w:pPr>
      <w:bookmarkStart w:id="0" w:name="_GoBack"/>
      <w:bookmarkEnd w:id="0"/>
      <w:r>
        <w:rPr>
          <w:rFonts w:hint="eastAsia"/>
          <w:sz w:val="20"/>
        </w:rPr>
        <w:t>様式第２号（第６条関係</w:t>
      </w:r>
      <w:r>
        <w:rPr>
          <w:rFonts w:hint="eastAsia"/>
          <w:sz w:val="20"/>
        </w:rPr>
        <w:t>)</w:t>
      </w:r>
    </w:p>
    <w:p>
      <w:pPr>
        <w:pStyle w:val="0"/>
        <w:jc w:val="right"/>
        <w:rPr>
          <w:rFonts w:hint="eastAsia"/>
          <w:sz w:val="20"/>
        </w:rPr>
      </w:pPr>
      <w:r>
        <w:rPr>
          <w:rFonts w:hint="eastAsia"/>
          <w:sz w:val="20"/>
        </w:rPr>
        <w:t>年　　月　　日</w:t>
      </w:r>
    </w:p>
    <w:p>
      <w:pPr>
        <w:pStyle w:val="0"/>
        <w:jc w:val="center"/>
        <w:rPr>
          <w:rFonts w:hint="eastAsia"/>
          <w:sz w:val="22"/>
        </w:rPr>
      </w:pPr>
      <w:r>
        <w:rPr>
          <w:rFonts w:hint="eastAsia"/>
          <w:sz w:val="22"/>
        </w:rPr>
        <w:t>十和田市不妊検査費用助成事業受診等証明書</w:t>
      </w:r>
    </w:p>
    <w:p>
      <w:pPr>
        <w:pStyle w:val="0"/>
        <w:rPr>
          <w:rFonts w:hint="eastAsia"/>
          <w:sz w:val="16"/>
        </w:rPr>
      </w:pPr>
    </w:p>
    <w:p>
      <w:pPr>
        <w:pStyle w:val="0"/>
        <w:rPr>
          <w:rFonts w:hint="eastAsia"/>
          <w:sz w:val="20"/>
        </w:rPr>
      </w:pPr>
      <w:r>
        <w:rPr>
          <w:rFonts w:hint="eastAsia"/>
          <w:sz w:val="18"/>
        </w:rPr>
        <w:t>　　　　　　　　　　　　　　　　　　　　　　　　　</w:t>
      </w:r>
      <w:r>
        <w:rPr>
          <w:rFonts w:hint="eastAsia"/>
          <w:sz w:val="20"/>
        </w:rPr>
        <w:t>　医療機関の名称</w:t>
      </w:r>
    </w:p>
    <w:p>
      <w:pPr>
        <w:pStyle w:val="0"/>
        <w:rPr>
          <w:rFonts w:hint="eastAsia"/>
          <w:sz w:val="20"/>
        </w:rPr>
      </w:pPr>
      <w:r>
        <w:rPr>
          <w:rFonts w:hint="eastAsia"/>
          <w:sz w:val="20"/>
        </w:rPr>
        <w:t>　　　　　　　　　　　　　　　　　　　　　　　　　　　</w:t>
      </w:r>
      <w:r>
        <w:rPr>
          <w:rFonts w:hint="eastAsia"/>
          <w:sz w:val="20"/>
        </w:rPr>
        <w:t xml:space="preserve"> </w:t>
      </w:r>
      <w:r>
        <w:rPr>
          <w:rFonts w:hint="eastAsia"/>
          <w:sz w:val="20"/>
        </w:rPr>
        <w:t>所在地</w:t>
      </w:r>
    </w:p>
    <w:p>
      <w:pPr>
        <w:pStyle w:val="0"/>
        <w:rPr>
          <w:rFonts w:hint="eastAsia"/>
          <w:sz w:val="20"/>
        </w:rPr>
      </w:pPr>
      <w:r>
        <w:rPr>
          <w:rFonts w:hint="eastAsia"/>
          <w:sz w:val="20"/>
        </w:rPr>
        <w:t>　　　　　　　　　　　　　　　　　　　　　　　　　　</w:t>
      </w:r>
      <w:r>
        <w:rPr>
          <w:rFonts w:hint="eastAsia"/>
          <w:sz w:val="20"/>
        </w:rPr>
        <w:t xml:space="preserve"> </w:t>
      </w:r>
      <w:r>
        <w:rPr>
          <w:rFonts w:hint="eastAsia"/>
          <w:sz w:val="20"/>
        </w:rPr>
        <w:t>電話番号</w:t>
      </w:r>
    </w:p>
    <w:p>
      <w:pPr>
        <w:pStyle w:val="0"/>
        <w:rPr>
          <w:rFonts w:hint="eastAsia"/>
          <w:sz w:val="20"/>
        </w:rPr>
      </w:pPr>
      <w:r>
        <w:rPr>
          <w:rFonts w:hint="eastAsia"/>
          <w:sz w:val="20"/>
        </w:rPr>
        <w:t>　　　　　　　　　　　　　　　　　　　　　　　　　</w:t>
      </w:r>
      <w:r>
        <w:rPr>
          <w:rFonts w:hint="eastAsia"/>
          <w:sz w:val="20"/>
        </w:rPr>
        <w:t xml:space="preserve"> </w:t>
      </w:r>
      <w:r>
        <w:rPr>
          <w:rFonts w:hint="eastAsia"/>
          <w:sz w:val="20"/>
        </w:rPr>
        <w:t>主治医氏名</w:t>
      </w:r>
    </w:p>
    <w:p>
      <w:pPr>
        <w:pStyle w:val="0"/>
        <w:rPr>
          <w:rFonts w:hint="eastAsia"/>
          <w:sz w:val="20"/>
        </w:rPr>
      </w:pPr>
      <w:r>
        <w:rPr>
          <w:rFonts w:hint="eastAsia"/>
          <w:sz w:val="20"/>
        </w:rPr>
        <w:t>　　　　　　　　　　　　　　　　　　　　　　　　</w:t>
      </w:r>
      <w:r>
        <w:rPr>
          <w:rFonts w:hint="eastAsia"/>
          <w:sz w:val="20"/>
        </w:rPr>
        <w:t>(</w:t>
      </w:r>
      <w:r>
        <w:rPr>
          <w:rFonts w:hint="eastAsia"/>
          <w:sz w:val="20"/>
        </w:rPr>
        <w:t>主治医の自署又は記名押印</w:t>
      </w:r>
      <w:r>
        <w:rPr>
          <w:rFonts w:hint="eastAsia"/>
          <w:sz w:val="20"/>
        </w:rPr>
        <w:t>)</w:t>
      </w:r>
    </w:p>
    <w:p>
      <w:pPr>
        <w:pStyle w:val="0"/>
        <w:spacing w:line="280" w:lineRule="exact"/>
        <w:rPr>
          <w:rFonts w:hint="eastAsia"/>
          <w:sz w:val="18"/>
        </w:rPr>
      </w:pPr>
      <w:r>
        <w:rPr>
          <w:rFonts w:hint="eastAsia"/>
          <w:sz w:val="18"/>
        </w:rPr>
        <w:t>　</w:t>
      </w:r>
    </w:p>
    <w:p>
      <w:pPr>
        <w:pStyle w:val="0"/>
        <w:spacing w:line="280" w:lineRule="exact"/>
        <w:rPr>
          <w:rFonts w:hint="eastAsia"/>
          <w:sz w:val="20"/>
        </w:rPr>
      </w:pPr>
      <w:r>
        <w:rPr>
          <w:rFonts w:hint="eastAsia"/>
          <w:sz w:val="20"/>
        </w:rPr>
        <w:t>下記のとおり、不妊検査費用助成事業の対象となる不妊検査を実施したことを証明します。</w:t>
      </w:r>
    </w:p>
    <w:tbl>
      <w:tblPr>
        <w:tblStyle w:val="18"/>
        <w:tblpPr w:leftFromText="142" w:rightFromText="142" w:topFromText="0" w:bottomFromText="0" w:vertAnchor="text" w:horzAnchor="text" w:tblpX="122" w:tblpY="27"/>
        <w:tblW w:w="0" w:type="auto"/>
        <w:tblLayout w:type="fixed"/>
        <w:tblLook w:firstRow="1" w:lastRow="0" w:firstColumn="1" w:lastColumn="0" w:noHBand="0" w:noVBand="1" w:val="04A0"/>
      </w:tblPr>
      <w:tblGrid>
        <w:gridCol w:w="2095"/>
        <w:gridCol w:w="3780"/>
        <w:gridCol w:w="3761"/>
      </w:tblGrid>
      <w:tr>
        <w:trPr>
          <w:trHeight w:val="514" w:hRule="atLeast"/>
        </w:trPr>
        <w:tc>
          <w:tcPr>
            <w:tcW w:w="2095" w:type="dxa"/>
            <w:vAlign w:val="center"/>
          </w:tcPr>
          <w:p>
            <w:pPr>
              <w:pStyle w:val="0"/>
              <w:spacing w:line="280" w:lineRule="exact"/>
              <w:rPr>
                <w:rFonts w:hint="eastAsia"/>
                <w:sz w:val="22"/>
              </w:rPr>
            </w:pPr>
          </w:p>
        </w:tc>
        <w:tc>
          <w:tcPr>
            <w:tcW w:w="3780" w:type="dxa"/>
            <w:vAlign w:val="center"/>
          </w:tcPr>
          <w:p>
            <w:pPr>
              <w:pStyle w:val="0"/>
              <w:spacing w:line="280" w:lineRule="exact"/>
              <w:jc w:val="center"/>
              <w:rPr>
                <w:rFonts w:hint="eastAsia"/>
                <w:sz w:val="22"/>
              </w:rPr>
            </w:pPr>
            <w:r>
              <w:rPr>
                <w:rFonts w:hint="eastAsia"/>
                <w:sz w:val="22"/>
              </w:rPr>
              <w:t>夫</w:t>
            </w:r>
          </w:p>
        </w:tc>
        <w:tc>
          <w:tcPr>
            <w:tcW w:w="3761" w:type="dxa"/>
            <w:vAlign w:val="center"/>
          </w:tcPr>
          <w:p>
            <w:pPr>
              <w:pStyle w:val="0"/>
              <w:spacing w:line="280" w:lineRule="exact"/>
              <w:jc w:val="center"/>
              <w:rPr>
                <w:rFonts w:hint="eastAsia"/>
                <w:sz w:val="22"/>
              </w:rPr>
            </w:pPr>
            <w:r>
              <w:rPr>
                <w:rFonts w:hint="eastAsia"/>
                <w:sz w:val="22"/>
              </w:rPr>
              <w:t>妻</w:t>
            </w:r>
          </w:p>
        </w:tc>
      </w:tr>
      <w:tr>
        <w:trPr>
          <w:trHeight w:val="864" w:hRule="atLeast"/>
        </w:trPr>
        <w:tc>
          <w:tcPr>
            <w:tcW w:w="2095" w:type="dxa"/>
            <w:vAlign w:val="top"/>
          </w:tcPr>
          <w:p>
            <w:pPr>
              <w:pStyle w:val="0"/>
              <w:spacing w:line="280" w:lineRule="exact"/>
              <w:jc w:val="center"/>
              <w:rPr>
                <w:rFonts w:hint="eastAsia"/>
                <w:sz w:val="21"/>
              </w:rPr>
            </w:pPr>
            <w:r>
              <w:rPr>
                <w:rFonts w:hint="eastAsia"/>
                <w:sz w:val="14"/>
              </w:rPr>
              <w:t>（ふりがな）</w:t>
            </w:r>
          </w:p>
          <w:p>
            <w:pPr>
              <w:pStyle w:val="0"/>
              <w:spacing w:line="280" w:lineRule="exact"/>
              <w:jc w:val="center"/>
              <w:rPr>
                <w:rFonts w:hint="eastAsia"/>
                <w:sz w:val="21"/>
              </w:rPr>
            </w:pPr>
            <w:r>
              <w:rPr>
                <w:rFonts w:hint="eastAsia"/>
                <w:sz w:val="21"/>
              </w:rPr>
              <w:t>受診者氏名</w:t>
            </w:r>
          </w:p>
        </w:tc>
        <w:tc>
          <w:tcPr>
            <w:tcW w:w="3780" w:type="dxa"/>
            <w:vAlign w:val="top"/>
          </w:tcPr>
          <w:p>
            <w:pPr>
              <w:pStyle w:val="0"/>
              <w:spacing w:line="280" w:lineRule="exact"/>
              <w:jc w:val="center"/>
              <w:rPr>
                <w:rFonts w:hint="eastAsia"/>
                <w:sz w:val="22"/>
              </w:rPr>
            </w:pPr>
            <w:r>
              <w:rPr>
                <w:rFonts w:hint="eastAsia"/>
                <w:sz w:val="16"/>
              </w:rPr>
              <w:t>（　　　　　　　　　　　　　　）</w:t>
            </w:r>
          </w:p>
        </w:tc>
        <w:tc>
          <w:tcPr>
            <w:tcW w:w="3761" w:type="dxa"/>
            <w:vAlign w:val="top"/>
          </w:tcPr>
          <w:p>
            <w:pPr>
              <w:pStyle w:val="0"/>
              <w:spacing w:line="280" w:lineRule="exact"/>
              <w:jc w:val="center"/>
              <w:rPr>
                <w:rFonts w:hint="eastAsia"/>
                <w:sz w:val="22"/>
              </w:rPr>
            </w:pPr>
            <w:r>
              <w:rPr>
                <w:rFonts w:hint="eastAsia"/>
                <w:sz w:val="16"/>
              </w:rPr>
              <w:t>（　　　　　　　　　　　　　　）</w:t>
            </w:r>
          </w:p>
        </w:tc>
      </w:tr>
      <w:tr>
        <w:trPr/>
        <w:tc>
          <w:tcPr>
            <w:tcW w:w="2095" w:type="dxa"/>
            <w:vAlign w:val="top"/>
          </w:tcPr>
          <w:p>
            <w:pPr>
              <w:pStyle w:val="0"/>
              <w:spacing w:line="280" w:lineRule="exact"/>
              <w:jc w:val="center"/>
              <w:rPr>
                <w:rFonts w:hint="eastAsia"/>
                <w:sz w:val="21"/>
              </w:rPr>
            </w:pPr>
            <w:r>
              <w:rPr>
                <w:rFonts w:hint="eastAsia"/>
                <w:sz w:val="21"/>
              </w:rPr>
              <w:t>受診者生年月日</w:t>
            </w:r>
          </w:p>
        </w:tc>
        <w:tc>
          <w:tcPr>
            <w:tcW w:w="3780" w:type="dxa"/>
            <w:vAlign w:val="top"/>
          </w:tcPr>
          <w:p>
            <w:pPr>
              <w:pStyle w:val="0"/>
              <w:spacing w:line="280" w:lineRule="exact"/>
              <w:rPr>
                <w:rFonts w:hint="eastAsia"/>
                <w:sz w:val="22"/>
              </w:rPr>
            </w:pPr>
            <w:r>
              <w:rPr>
                <w:rFonts w:hint="eastAsia"/>
                <w:sz w:val="22"/>
              </w:rPr>
              <w:t>昭和・平成　　　年　　月　　日</w:t>
            </w:r>
          </w:p>
        </w:tc>
        <w:tc>
          <w:tcPr>
            <w:tcW w:w="3761" w:type="dxa"/>
            <w:vAlign w:val="top"/>
          </w:tcPr>
          <w:p>
            <w:pPr>
              <w:pStyle w:val="0"/>
              <w:spacing w:line="280" w:lineRule="exact"/>
              <w:rPr>
                <w:rFonts w:hint="eastAsia"/>
                <w:sz w:val="22"/>
              </w:rPr>
            </w:pPr>
            <w:r>
              <w:rPr>
                <w:rFonts w:hint="eastAsia"/>
                <w:sz w:val="22"/>
              </w:rPr>
              <w:t>昭和・平成　　　年　　月　　日</w:t>
            </w:r>
          </w:p>
        </w:tc>
      </w:tr>
      <w:tr>
        <w:trPr/>
        <w:tc>
          <w:tcPr>
            <w:tcW w:w="2095" w:type="dxa"/>
            <w:vAlign w:val="top"/>
          </w:tcPr>
          <w:p>
            <w:pPr>
              <w:pStyle w:val="0"/>
              <w:spacing w:line="280" w:lineRule="exact"/>
              <w:jc w:val="center"/>
              <w:rPr>
                <w:rFonts w:hint="eastAsia"/>
                <w:sz w:val="21"/>
              </w:rPr>
            </w:pPr>
            <w:r>
              <w:rPr>
                <w:rFonts w:hint="eastAsia"/>
                <w:sz w:val="21"/>
              </w:rPr>
              <w:t>助成対象となる</w:t>
            </w:r>
          </w:p>
          <w:p>
            <w:pPr>
              <w:pStyle w:val="0"/>
              <w:spacing w:line="280" w:lineRule="exact"/>
              <w:jc w:val="center"/>
              <w:rPr>
                <w:rFonts w:hint="eastAsia"/>
                <w:sz w:val="21"/>
              </w:rPr>
            </w:pPr>
            <w:r>
              <w:rPr>
                <w:rFonts w:hint="eastAsia"/>
                <w:sz w:val="21"/>
              </w:rPr>
              <w:t>検査期間</w:t>
            </w:r>
          </w:p>
        </w:tc>
        <w:tc>
          <w:tcPr>
            <w:tcW w:w="3780" w:type="dxa"/>
            <w:vAlign w:val="top"/>
          </w:tcPr>
          <w:p>
            <w:pPr>
              <w:pStyle w:val="0"/>
              <w:spacing w:line="280" w:lineRule="exact"/>
              <w:jc w:val="left"/>
              <w:rPr>
                <w:rFonts w:hint="eastAsia"/>
                <w:sz w:val="21"/>
              </w:rPr>
            </w:pPr>
            <w:r>
              <w:rPr>
                <w:rFonts w:hint="eastAsia"/>
                <w:sz w:val="21"/>
              </w:rPr>
              <w:t>令和　　年　　月　　日から</w:t>
            </w:r>
          </w:p>
          <w:p>
            <w:pPr>
              <w:pStyle w:val="0"/>
              <w:spacing w:line="280" w:lineRule="exact"/>
              <w:jc w:val="left"/>
              <w:rPr>
                <w:rFonts w:hint="eastAsia"/>
                <w:sz w:val="21"/>
              </w:rPr>
            </w:pPr>
            <w:r>
              <w:rPr>
                <w:rFonts w:hint="eastAsia"/>
                <w:sz w:val="21"/>
              </w:rPr>
              <w:t>令和　　年　　月　　日まで</w:t>
            </w:r>
          </w:p>
        </w:tc>
        <w:tc>
          <w:tcPr>
            <w:tcW w:w="3761" w:type="dxa"/>
            <w:vAlign w:val="top"/>
          </w:tcPr>
          <w:p>
            <w:pPr>
              <w:pStyle w:val="0"/>
              <w:spacing w:line="280" w:lineRule="exact"/>
              <w:jc w:val="left"/>
              <w:rPr>
                <w:rFonts w:hint="eastAsia"/>
                <w:sz w:val="21"/>
              </w:rPr>
            </w:pPr>
            <w:r>
              <w:rPr>
                <w:rFonts w:hint="eastAsia"/>
                <w:sz w:val="21"/>
              </w:rPr>
              <w:t>令和　　年　　月　　日から</w:t>
            </w:r>
          </w:p>
          <w:p>
            <w:pPr>
              <w:pStyle w:val="0"/>
              <w:spacing w:line="280" w:lineRule="exact"/>
              <w:ind w:leftChars="0" w:firstLine="0" w:firstLineChars="0"/>
              <w:jc w:val="left"/>
              <w:rPr>
                <w:rFonts w:hint="eastAsia"/>
                <w:sz w:val="22"/>
              </w:rPr>
            </w:pPr>
            <w:r>
              <w:rPr>
                <w:rFonts w:hint="eastAsia"/>
                <w:sz w:val="21"/>
              </w:rPr>
              <w:t>令和　　年　　月　　日まで</w:t>
            </w:r>
          </w:p>
        </w:tc>
      </w:tr>
      <w:tr>
        <w:trPr>
          <w:trHeight w:val="870" w:hRule="atLeast"/>
        </w:trPr>
        <w:tc>
          <w:tcPr>
            <w:tcW w:w="2095" w:type="dxa"/>
            <w:vAlign w:val="top"/>
          </w:tcPr>
          <w:p>
            <w:pPr>
              <w:pStyle w:val="0"/>
              <w:spacing w:line="280" w:lineRule="exact"/>
              <w:jc w:val="center"/>
              <w:rPr>
                <w:rFonts w:hint="eastAsia"/>
              </w:rPr>
            </w:pPr>
            <w:r>
              <w:rPr>
                <w:rFonts w:hint="eastAsia"/>
              </w:rPr>
              <w:t>助成対象となる</w:t>
            </w:r>
          </w:p>
          <w:p>
            <w:pPr>
              <w:pStyle w:val="0"/>
              <w:spacing w:line="280" w:lineRule="exact"/>
              <w:jc w:val="center"/>
              <w:rPr>
                <w:rFonts w:hint="eastAsia"/>
              </w:rPr>
            </w:pPr>
            <w:r>
              <w:rPr>
                <w:rFonts w:hint="eastAsia"/>
              </w:rPr>
              <w:t>検査にかかる</w:t>
            </w:r>
          </w:p>
          <w:p>
            <w:pPr>
              <w:pStyle w:val="0"/>
              <w:spacing w:line="280" w:lineRule="exact"/>
              <w:jc w:val="center"/>
              <w:rPr>
                <w:rFonts w:hint="eastAsia"/>
              </w:rPr>
            </w:pPr>
            <w:r>
              <w:rPr>
                <w:rFonts w:hint="eastAsia"/>
              </w:rPr>
              <w:t>患者負担</w:t>
            </w:r>
            <w:r>
              <w:rPr>
                <w:rFonts w:hint="eastAsia"/>
              </w:rPr>
              <w:t>(</w:t>
            </w:r>
            <w:r>
              <w:rPr>
                <w:rFonts w:hint="eastAsia"/>
              </w:rPr>
              <w:t>領収</w:t>
            </w:r>
            <w:r>
              <w:rPr>
                <w:rFonts w:hint="eastAsia"/>
              </w:rPr>
              <w:t>)</w:t>
            </w:r>
            <w:r>
              <w:rPr>
                <w:rFonts w:hint="eastAsia"/>
              </w:rPr>
              <w:t>額</w:t>
            </w:r>
          </w:p>
        </w:tc>
        <w:tc>
          <w:tcPr>
            <w:tcW w:w="754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285"/>
              </w:tabs>
              <w:spacing w:line="280" w:lineRule="exact"/>
              <w:rPr>
                <w:rFonts w:hint="eastAsia"/>
              </w:rPr>
            </w:pPr>
            <w:r>
              <w:rPr>
                <w:rFonts w:hint="eastAsia"/>
              </w:rPr>
              <w:tab/>
            </w:r>
          </w:p>
          <w:p>
            <w:pPr>
              <w:pStyle w:val="0"/>
              <w:tabs>
                <w:tab w:val="left" w:leader="none" w:pos="5285"/>
              </w:tabs>
              <w:spacing w:line="280" w:lineRule="exact"/>
              <w:ind w:firstLine="210" w:firstLineChars="100"/>
              <w:rPr>
                <w:rFonts w:hint="eastAsia"/>
              </w:rPr>
            </w:pPr>
            <w:r>
              <w:rPr>
                <w:rFonts w:hint="eastAsia"/>
              </w:rPr>
              <w:t>　　　　　　　　　　</w:t>
            </w:r>
          </w:p>
          <w:p>
            <w:pPr>
              <w:pStyle w:val="0"/>
              <w:tabs>
                <w:tab w:val="left" w:leader="none" w:pos="5285"/>
              </w:tabs>
              <w:spacing w:line="280" w:lineRule="exact"/>
              <w:ind w:leftChars="0" w:firstLine="0" w:firstLineChars="0"/>
              <w:rPr>
                <w:rFonts w:hint="eastAsia"/>
              </w:rPr>
            </w:pPr>
            <w:r>
              <w:rPr>
                <w:rFonts w:hint="eastAsia"/>
              </w:rPr>
              <w:t>　　　　　　　　　　　　　　円</w:t>
            </w:r>
            <w:r>
              <w:rPr>
                <w:rFonts w:hint="eastAsia"/>
                <w:sz w:val="18"/>
              </w:rPr>
              <w:t>（本文書料を除く）</w:t>
            </w:r>
          </w:p>
        </w:tc>
      </w:tr>
      <w:tr>
        <w:trPr/>
        <w:tc>
          <w:tcPr>
            <w:tcW w:w="2095" w:type="dxa"/>
            <w:vAlign w:val="center"/>
          </w:tcPr>
          <w:p>
            <w:pPr>
              <w:pStyle w:val="0"/>
              <w:spacing w:line="280" w:lineRule="exact"/>
              <w:jc w:val="center"/>
              <w:rPr>
                <w:rFonts w:hint="eastAsia"/>
              </w:rPr>
            </w:pPr>
            <w:r>
              <w:rPr>
                <w:rFonts w:hint="eastAsia"/>
              </w:rPr>
              <w:t>検査内容</w:t>
            </w:r>
          </w:p>
          <w:p>
            <w:pPr>
              <w:pStyle w:val="0"/>
              <w:spacing w:line="280" w:lineRule="exact"/>
              <w:jc w:val="center"/>
              <w:rPr>
                <w:rFonts w:hint="eastAsia"/>
              </w:rPr>
            </w:pPr>
            <w:r>
              <w:rPr>
                <w:rFonts w:hint="eastAsia"/>
              </w:rPr>
              <w:t>（該当項目に✅）</w:t>
            </w:r>
          </w:p>
        </w:tc>
        <w:tc>
          <w:tcPr>
            <w:tcW w:w="3780" w:type="dxa"/>
            <w:vAlign w:val="top"/>
          </w:tcPr>
          <w:p>
            <w:pPr>
              <w:pStyle w:val="0"/>
              <w:spacing w:line="280" w:lineRule="exact"/>
              <w:rPr>
                <w:rFonts w:hint="eastAsia"/>
              </w:rPr>
            </w:pPr>
            <w:r>
              <w:rPr>
                <w:rFonts w:hint="eastAsia"/>
              </w:rPr>
              <w:t>□初診料　□再診料</w:t>
            </w:r>
          </w:p>
          <w:p>
            <w:pPr>
              <w:pStyle w:val="0"/>
              <w:spacing w:line="280" w:lineRule="exact"/>
              <w:rPr>
                <w:rFonts w:hint="eastAsia"/>
              </w:rPr>
            </w:pPr>
            <w:r>
              <w:rPr>
                <w:rFonts w:hint="eastAsia"/>
              </w:rPr>
              <w:t>□精液検査</w:t>
            </w:r>
          </w:p>
          <w:p>
            <w:pPr>
              <w:pStyle w:val="0"/>
              <w:spacing w:line="280" w:lineRule="exact"/>
              <w:rPr>
                <w:rFonts w:hint="eastAsia"/>
              </w:rPr>
            </w:pPr>
            <w:r>
              <w:rPr>
                <w:rFonts w:hint="eastAsia"/>
              </w:rPr>
              <w:t>□内分泌検査</w:t>
            </w:r>
          </w:p>
          <w:p>
            <w:pPr>
              <w:pStyle w:val="0"/>
              <w:spacing w:line="280" w:lineRule="exact"/>
              <w:rPr>
                <w:rFonts w:hint="eastAsia"/>
              </w:rPr>
            </w:pPr>
            <w:r>
              <w:rPr>
                <w:rFonts w:hint="eastAsia"/>
              </w:rPr>
              <w:t>□風疹抗体価検査</w:t>
            </w:r>
          </w:p>
          <w:p>
            <w:pPr>
              <w:pStyle w:val="0"/>
              <w:spacing w:line="280" w:lineRule="exact"/>
              <w:rPr>
                <w:rFonts w:hint="eastAsia"/>
              </w:rPr>
            </w:pPr>
            <w:r>
              <w:rPr>
                <w:rFonts w:hint="eastAsia"/>
              </w:rPr>
              <w:t>□感染症検査</w:t>
            </w:r>
          </w:p>
          <w:p>
            <w:pPr>
              <w:pStyle w:val="0"/>
              <w:spacing w:line="280" w:lineRule="exact"/>
              <w:rPr>
                <w:rFonts w:hint="eastAsia"/>
              </w:rPr>
            </w:pPr>
            <w:r>
              <w:rPr>
                <w:rFonts w:hint="eastAsia"/>
              </w:rPr>
              <w:t>□泌尿科的検査</w:t>
            </w:r>
          </w:p>
          <w:p>
            <w:pPr>
              <w:pStyle w:val="0"/>
              <w:spacing w:line="280" w:lineRule="exac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66675</wp:posOffset>
                      </wp:positionH>
                      <wp:positionV relativeFrom="paragraph">
                        <wp:posOffset>215900</wp:posOffset>
                      </wp:positionV>
                      <wp:extent cx="2116455" cy="767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116455" cy="76708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2;mso-wrap-distance-left:16pt;width:166.65pt;height:60.4pt;mso-position-horizontal-relative:text;position:absolute;margin-left:5.25pt;margin-top:17pt;mso-wrap-distance-bottom:0pt;mso-wrap-distance-right:16pt;mso-wrap-distance-top:0pt;" o:spid="_x0000_s1026" o:allowincell="t" o:allowoverlap="t" filled="f" stroked="t" strokecolor="#5b9bd5 [3204]" strokeweight="0.5pt" o:spt="185" type="#_x0000_t185" adj="3600">
                      <v:fill/>
                      <v:stroke linestyle="single" miterlimit="8" endcap="flat" dashstyle="solid" filltype="solid"/>
                      <v:textbox style="layout-flow:horizontal;"/>
                      <v:imagedata o:title=""/>
                      <w10:wrap type="none" anchorx="text" anchory="text"/>
                    </v:shape>
                  </w:pict>
                </mc:Fallback>
              </mc:AlternateContent>
            </w:r>
            <w:r>
              <w:rPr>
                <w:rFonts w:hint="eastAsia"/>
              </w:rPr>
              <w:t>□その他の検査</w:t>
            </w: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tc>
        <w:tc>
          <w:tcPr>
            <w:tcW w:w="3761" w:type="dxa"/>
            <w:vAlign w:val="top"/>
          </w:tcPr>
          <w:p>
            <w:pPr>
              <w:pStyle w:val="0"/>
              <w:spacing w:line="280" w:lineRule="exact"/>
              <w:rPr>
                <w:rFonts w:hint="eastAsia"/>
              </w:rPr>
            </w:pPr>
            <w:r>
              <w:rPr>
                <w:rFonts w:hint="eastAsia"/>
              </w:rPr>
              <w:t>□初診料　□再診料</w:t>
            </w:r>
          </w:p>
          <w:p>
            <w:pPr>
              <w:pStyle w:val="0"/>
              <w:spacing w:line="280" w:lineRule="exact"/>
              <w:rPr>
                <w:rFonts w:hint="eastAsia"/>
              </w:rPr>
            </w:pPr>
            <w:r>
              <w:rPr>
                <w:rFonts w:hint="eastAsia"/>
              </w:rPr>
              <w:t>□内分泌検査</w:t>
            </w:r>
          </w:p>
          <w:p>
            <w:pPr>
              <w:pStyle w:val="0"/>
              <w:spacing w:line="280" w:lineRule="exact"/>
              <w:rPr>
                <w:rFonts w:hint="eastAsia"/>
              </w:rPr>
            </w:pPr>
            <w:r>
              <w:rPr>
                <w:rFonts w:hint="eastAsia"/>
              </w:rPr>
              <w:t>□感染症検査</w:t>
            </w:r>
          </w:p>
          <w:p>
            <w:pPr>
              <w:pStyle w:val="0"/>
              <w:spacing w:line="280" w:lineRule="exact"/>
              <w:rPr>
                <w:rFonts w:hint="eastAsia"/>
              </w:rPr>
            </w:pPr>
            <w:r>
              <w:rPr>
                <w:rFonts w:hint="eastAsia"/>
              </w:rPr>
              <w:t>□子宮卵管造影検査</w:t>
            </w:r>
          </w:p>
          <w:p>
            <w:pPr>
              <w:pStyle w:val="0"/>
              <w:spacing w:line="280" w:lineRule="exact"/>
              <w:rPr>
                <w:rFonts w:hint="eastAsia"/>
              </w:rPr>
            </w:pPr>
            <w:r>
              <w:rPr>
                <w:rFonts w:hint="eastAsia"/>
              </w:rPr>
              <w:t>□卵管疎通性検査</w:t>
            </w:r>
          </w:p>
          <w:p>
            <w:pPr>
              <w:pStyle w:val="0"/>
              <w:spacing w:line="280" w:lineRule="exact"/>
              <w:rPr>
                <w:rFonts w:hint="eastAsia"/>
              </w:rPr>
            </w:pPr>
            <w:r>
              <w:rPr>
                <w:rFonts w:hint="eastAsia"/>
              </w:rPr>
              <w:t>□抗精子抗体検査</w:t>
            </w:r>
          </w:p>
          <w:p>
            <w:pPr>
              <w:pStyle w:val="0"/>
              <w:spacing w:line="280" w:lineRule="exact"/>
              <w:rPr>
                <w:rFonts w:hint="eastAsia"/>
              </w:rPr>
            </w:pPr>
            <w:r>
              <w:rPr>
                <w:rFonts w:hint="eastAsia"/>
              </w:rPr>
              <w:t>□腹腔鏡検査</w:t>
            </w:r>
          </w:p>
          <w:p>
            <w:pPr>
              <w:pStyle w:val="0"/>
              <w:spacing w:line="280" w:lineRule="exact"/>
              <w:rPr>
                <w:rFonts w:hint="eastAsia"/>
              </w:rPr>
            </w:pPr>
            <w:r>
              <w:rPr>
                <w:rFonts w:hint="eastAsia"/>
              </w:rPr>
              <w:t>□子宮鏡検査</w:t>
            </w:r>
          </w:p>
          <w:p>
            <w:pPr>
              <w:pStyle w:val="0"/>
              <w:spacing w:line="280" w:lineRule="exact"/>
              <w:rPr>
                <w:rFonts w:hint="eastAsia"/>
              </w:rPr>
            </w:pPr>
            <w:r>
              <w:rPr>
                <w:rFonts w:hint="eastAsia"/>
              </w:rPr>
              <w:t>□頸管粘液検査</w:t>
            </w:r>
          </w:p>
          <w:p>
            <w:pPr>
              <w:pStyle w:val="0"/>
              <w:spacing w:line="280" w:lineRule="exact"/>
              <w:rPr>
                <w:rFonts w:hint="eastAsia"/>
              </w:rPr>
            </w:pPr>
            <w:r>
              <w:rPr>
                <w:rFonts w:hint="eastAsia"/>
              </w:rPr>
              <w:t>□フーナーテスト</w:t>
            </w:r>
          </w:p>
          <w:p>
            <w:pPr>
              <w:pStyle w:val="0"/>
              <w:spacing w:line="280" w:lineRule="exact"/>
              <w:rPr>
                <w:rFonts w:hint="eastAsia"/>
              </w:rPr>
            </w:pPr>
            <w:r>
              <w:rPr>
                <w:rFonts w:hint="eastAsia"/>
              </w:rPr>
              <w:t>□その他</w:t>
            </w:r>
          </w:p>
          <w:p>
            <w:pPr>
              <w:pStyle w:val="0"/>
              <w:spacing w:line="280" w:lineRule="exact"/>
              <w:rPr>
                <w:rFonts w:hint="eastAsia"/>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0</wp:posOffset>
                      </wp:positionH>
                      <wp:positionV relativeFrom="paragraph">
                        <wp:posOffset>47625</wp:posOffset>
                      </wp:positionV>
                      <wp:extent cx="2116455" cy="55562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116455" cy="555625"/>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position-vertical-relative:text;z-index:3;mso-wrap-distance-left:16pt;width:166.65pt;height:43.75pt;mso-position-horizontal-relative:text;position:absolute;margin-left:0pt;margin-top:3.75pt;mso-wrap-distance-bottom:0pt;mso-wrap-distance-right:16pt;mso-wrap-distance-top:0pt;" o:spid="_x0000_s1027" o:allowincell="t" o:allowoverlap="t" filled="f" stroked="t" strokecolor="#5b9bd5 [3204]" strokeweight="0.5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spacing w:line="280" w:lineRule="exact"/>
              <w:rPr>
                <w:rFonts w:hint="eastAsia"/>
              </w:rPr>
            </w:pPr>
          </w:p>
          <w:p>
            <w:pPr>
              <w:pStyle w:val="0"/>
              <w:spacing w:line="280" w:lineRule="exact"/>
              <w:rPr>
                <w:rFonts w:hint="eastAsia"/>
              </w:rPr>
            </w:pPr>
          </w:p>
          <w:p>
            <w:pPr>
              <w:pStyle w:val="0"/>
              <w:spacing w:line="280" w:lineRule="exact"/>
              <w:rPr>
                <w:rFonts w:hint="eastAsia"/>
              </w:rPr>
            </w:pPr>
          </w:p>
        </w:tc>
      </w:tr>
    </w:tbl>
    <w:p>
      <w:pPr>
        <w:pStyle w:val="0"/>
        <w:spacing w:line="280" w:lineRule="exact"/>
        <w:rPr>
          <w:rFonts w:hint="eastAsia"/>
          <w:sz w:val="20"/>
        </w:rPr>
      </w:pPr>
      <w:r>
        <w:rPr>
          <w:rFonts w:hint="eastAsia"/>
          <w:sz w:val="20"/>
        </w:rPr>
        <w:t>（注意事項）</w:t>
      </w:r>
    </w:p>
    <w:p>
      <w:pPr>
        <w:pStyle w:val="0"/>
        <w:spacing w:line="280" w:lineRule="exact"/>
        <w:ind w:left="410" w:leftChars="100" w:hanging="200" w:hangingChars="100"/>
        <w:rPr>
          <w:rFonts w:hint="eastAsia"/>
          <w:sz w:val="20"/>
        </w:rPr>
      </w:pPr>
      <w:r>
        <w:rPr>
          <w:rFonts w:hint="eastAsia"/>
          <w:sz w:val="20"/>
        </w:rPr>
        <w:t>①この証明書は十和田市が実施している「不妊検査費用助成事業」において、申請者が助成金を申請する際に必要な書類です。</w:t>
      </w:r>
    </w:p>
    <w:p>
      <w:pPr>
        <w:pStyle w:val="0"/>
        <w:spacing w:line="280" w:lineRule="exact"/>
        <w:ind w:left="400" w:leftChars="0" w:hanging="400" w:hangingChars="200"/>
        <w:rPr>
          <w:rFonts w:hint="eastAsia"/>
          <w:sz w:val="20"/>
        </w:rPr>
      </w:pPr>
      <w:r>
        <w:rPr>
          <w:rFonts w:hint="eastAsia"/>
          <w:sz w:val="20"/>
        </w:rPr>
        <w:t>　②夫と妻が同じ医療機関で検査をした場合は、まとめて記入ください。</w:t>
      </w:r>
    </w:p>
    <w:p>
      <w:pPr>
        <w:pStyle w:val="0"/>
        <w:spacing w:line="280" w:lineRule="exact"/>
        <w:ind w:left="410" w:leftChars="100" w:hanging="200" w:hangingChars="100"/>
        <w:rPr>
          <w:rFonts w:hint="eastAsia"/>
          <w:sz w:val="20"/>
        </w:rPr>
      </w:pPr>
      <w:r>
        <w:rPr>
          <w:rFonts w:hint="eastAsia"/>
          <w:sz w:val="20"/>
        </w:rPr>
        <w:t>③この助成は、医師が不妊症の診断のために必要と認めた不妊検査が対象です。検査項目に指定はありません。</w:t>
      </w:r>
    </w:p>
    <w:p>
      <w:pPr>
        <w:pStyle w:val="0"/>
        <w:spacing w:line="280" w:lineRule="exact"/>
        <w:ind w:left="210" w:leftChars="100" w:firstLine="0" w:firstLineChars="0"/>
        <w:rPr>
          <w:rFonts w:hint="eastAsia"/>
          <w:sz w:val="20"/>
        </w:rPr>
      </w:pPr>
      <w:r>
        <w:rPr>
          <w:rFonts w:hint="eastAsia"/>
          <w:sz w:val="20"/>
        </w:rPr>
        <w:t>④この助成は令和８年１月１日から同年３月</w:t>
      </w:r>
      <w:r>
        <w:rPr>
          <w:rFonts w:hint="eastAsia"/>
          <w:sz w:val="20"/>
        </w:rPr>
        <w:t>31</w:t>
      </w:r>
      <w:r>
        <w:rPr>
          <w:rFonts w:hint="eastAsia"/>
          <w:sz w:val="20"/>
        </w:rPr>
        <w:t>日までに行った不妊検査が対象です。</w:t>
      </w:r>
    </w:p>
    <w:p>
      <w:pPr>
        <w:pStyle w:val="0"/>
        <w:spacing w:line="280" w:lineRule="exact"/>
        <w:ind w:leftChars="0" w:firstLineChars="0"/>
        <w:rPr>
          <w:rFonts w:hint="eastAsia"/>
          <w:sz w:val="20"/>
        </w:rPr>
      </w:pPr>
    </w:p>
    <w:p>
      <w:pPr>
        <w:pStyle w:val="0"/>
        <w:spacing w:line="280" w:lineRule="exact"/>
        <w:ind w:leftChars="0" w:firstLineChars="0"/>
        <w:rPr>
          <w:rFonts w:hint="eastAsia"/>
          <w:sz w:val="20"/>
        </w:rPr>
      </w:pPr>
      <w:r>
        <w:rPr>
          <w:rFonts w:hint="eastAsia"/>
          <w:sz w:val="20"/>
        </w:rPr>
        <w:t>※次の費用は助成の対象とはなりません。</w:t>
      </w:r>
    </w:p>
    <w:p>
      <w:pPr>
        <w:pStyle w:val="0"/>
        <w:spacing w:line="280" w:lineRule="exact"/>
        <w:ind w:left="210" w:leftChars="100" w:firstLine="0" w:firstLineChars="0"/>
        <w:rPr>
          <w:rFonts w:hint="eastAsia"/>
          <w:sz w:val="20"/>
        </w:rPr>
      </w:pPr>
      <w:r>
        <w:rPr>
          <w:rFonts w:hint="eastAsia"/>
          <w:sz w:val="20"/>
        </w:rPr>
        <w:t>・不育症のための検査や婦人科検診、不妊治療にかかる費用</w:t>
      </w:r>
    </w:p>
    <w:p>
      <w:pPr>
        <w:pStyle w:val="0"/>
        <w:spacing w:line="280" w:lineRule="exact"/>
        <w:ind w:left="210" w:leftChars="100" w:firstLine="0" w:firstLineChars="0"/>
        <w:rPr>
          <w:rFonts w:hint="eastAsia"/>
          <w:sz w:val="20"/>
        </w:rPr>
      </w:pPr>
      <w:r>
        <w:rPr>
          <w:rFonts w:hint="eastAsia"/>
          <w:sz w:val="20"/>
        </w:rPr>
        <w:t>・食事療養費、差額ベット代等の不妊検査に直接要する費用ではないもの</w:t>
      </w:r>
    </w:p>
    <w:p>
      <w:pPr>
        <w:pStyle w:val="0"/>
        <w:rPr>
          <w:rFonts w:hint="eastAsia"/>
          <w:sz w:val="20"/>
        </w:rPr>
      </w:pPr>
    </w:p>
    <w:sectPr>
      <w:pgSz w:w="11906" w:h="16838"/>
      <w:pgMar w:top="567" w:right="1134" w:bottom="567"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trackRevisions/>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415</TotalTime>
  <Pages>1</Pages>
  <Words>1</Words>
  <Characters>618</Characters>
  <Application>JUST Note</Application>
  <Lines>74</Lines>
  <Paragraphs>59</Paragraphs>
  <CharactersWithSpaces>848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twpc1166</cp:lastModifiedBy>
  <cp:lastPrinted>2025-12-26T05:30:33Z</cp:lastPrinted>
  <dcterms:modified xsi:type="dcterms:W3CDTF">2025-12-26T05:34:31Z</dcterms:modified>
  <cp:revision>4</cp:revision>
</cp:coreProperties>
</file>