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340" w:lineRule="exact"/>
        <w:jc w:val="center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spacing w:line="340" w:lineRule="exact"/>
        <w:jc w:val="center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令和７年８月</w:t>
      </w:r>
      <w:r>
        <w:rPr>
          <w:rFonts w:hint="eastAsia" w:ascii="ＭＳ ゴシック" w:hAnsi="ＭＳ ゴシック" w:eastAsia="ＭＳ ゴシック"/>
          <w:sz w:val="24"/>
        </w:rPr>
        <w:t>19</w:t>
      </w:r>
      <w:r>
        <w:rPr>
          <w:rFonts w:hint="eastAsia" w:ascii="ＭＳ ゴシック" w:hAnsi="ＭＳ ゴシック" w:eastAsia="ＭＳ ゴシック"/>
          <w:sz w:val="24"/>
        </w:rPr>
        <w:t>日</w:t>
      </w: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火</w:t>
      </w:r>
      <w:r>
        <w:rPr>
          <w:rFonts w:hint="eastAsia" w:ascii="ＭＳ ゴシック" w:hAnsi="ＭＳ ゴシック" w:eastAsia="ＭＳ ゴシック"/>
          <w:sz w:val="24"/>
        </w:rPr>
        <w:t>)</w:t>
      </w:r>
      <w:r>
        <w:rPr>
          <w:rFonts w:hint="eastAsia" w:ascii="ＭＳ ゴシック" w:hAnsi="ＭＳ ゴシック" w:eastAsia="ＭＳ ゴシック"/>
          <w:sz w:val="24"/>
        </w:rPr>
        <w:t>からの大雨対応について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（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第８報）【最終報】</w:t>
      </w:r>
    </w:p>
    <w:p>
      <w:pPr>
        <w:pStyle w:val="0"/>
        <w:spacing w:line="340" w:lineRule="exact"/>
        <w:rPr>
          <w:rFonts w:hint="default" w:ascii="ＭＳ ゴシック" w:hAnsi="ＭＳ ゴシック" w:eastAsia="ＭＳ ゴシック"/>
          <w:color w:val="auto"/>
          <w:sz w:val="24"/>
        </w:rPr>
      </w:pPr>
    </w:p>
    <w:p>
      <w:pPr>
        <w:pStyle w:val="0"/>
        <w:ind w:firstLine="480" w:firstLineChars="200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令和７年８月</w:t>
      </w:r>
      <w:r>
        <w:rPr>
          <w:rFonts w:hint="eastAsia" w:ascii="ＭＳ ゴシック" w:hAnsi="ＭＳ ゴシック" w:eastAsia="ＭＳ ゴシック"/>
          <w:color w:val="auto"/>
          <w:sz w:val="24"/>
        </w:rPr>
        <w:t>19</w:t>
      </w:r>
      <w:r>
        <w:rPr>
          <w:rFonts w:hint="eastAsia" w:ascii="ＭＳ ゴシック" w:hAnsi="ＭＳ ゴシック" w:eastAsia="ＭＳ ゴシック"/>
          <w:color w:val="auto"/>
          <w:sz w:val="24"/>
        </w:rPr>
        <w:t>日から続く大雨に対しての十和田市の状況をお知らせします。</w:t>
      </w:r>
    </w:p>
    <w:p>
      <w:pPr>
        <w:pStyle w:val="0"/>
        <w:adjustRightInd w:val="0"/>
        <w:snapToGrid w:val="0"/>
        <w:ind w:leftChars="0" w:firstLine="0" w:firstLineChars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adjustRightInd w:val="0"/>
        <w:snapToGrid w:val="0"/>
        <w:rPr>
          <w:rFonts w:hint="default" w:ascii="ＭＳ ゴシック" w:hAnsi="ＭＳ ゴシック" w:eastAsia="ＭＳ ゴシック"/>
          <w:b w:val="1"/>
          <w:color w:val="FFFFFF" w:themeColor="background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</w:rPr>
        <w:t>１．市の対応　</w:t>
      </w:r>
    </w:p>
    <w:p>
      <w:pPr>
        <w:pStyle w:val="0"/>
        <w:adjustRightInd w:val="0"/>
        <w:snapToGrid w:val="0"/>
        <w:ind w:firstLine="28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避難指示解除・避難所閉鎖（</w:t>
      </w:r>
      <w:r>
        <w:rPr>
          <w:rFonts w:hint="eastAsia" w:ascii="ＭＳ ゴシック" w:hAnsi="ＭＳ ゴシック" w:eastAsia="ＭＳ ゴシック"/>
          <w:sz w:val="24"/>
        </w:rPr>
        <w:t>8/21</w:t>
      </w: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</w:rPr>
        <w:t>10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eastAsia" w:ascii="ＭＳ ゴシック" w:hAnsi="ＭＳ ゴシック" w:eastAsia="ＭＳ ゴシック"/>
          <w:sz w:val="24"/>
        </w:rPr>
        <w:t>20</w:t>
      </w:r>
      <w:r>
        <w:rPr>
          <w:rFonts w:hint="eastAsia" w:ascii="ＭＳ ゴシック" w:hAnsi="ＭＳ ゴシック" w:eastAsia="ＭＳ ゴシック"/>
          <w:sz w:val="24"/>
        </w:rPr>
        <w:t>）</w:t>
      </w:r>
    </w:p>
    <w:p>
      <w:pPr>
        <w:pStyle w:val="0"/>
        <w:adjustRightInd w:val="0"/>
        <w:snapToGrid w:val="0"/>
        <w:ind w:firstLine="480" w:firstLineChars="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《参考》開設から閉鎖までの避難者数（延べ数）</w:t>
      </w:r>
    </w:p>
    <w:p>
      <w:pPr>
        <w:pStyle w:val="0"/>
        <w:adjustRightInd w:val="0"/>
        <w:snapToGrid w:val="0"/>
        <w:ind w:firstLine="28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・十和田湖観光交流センターぷらっと　　４世帯（男３名　女３名　計６名）</w:t>
      </w:r>
    </w:p>
    <w:p>
      <w:pPr>
        <w:pStyle w:val="0"/>
        <w:adjustRightInd w:val="0"/>
        <w:snapToGrid w:val="0"/>
        <w:ind w:firstLine="28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・十和田湖小中学校　　　　　　　　　　４世帯（男４名　女１名　計５名）</w:t>
      </w:r>
    </w:p>
    <w:p>
      <w:pPr>
        <w:pStyle w:val="0"/>
        <w:adjustRightInd w:val="0"/>
        <w:snapToGrid w:val="0"/>
        <w:ind w:firstLine="28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400" w:lineRule="exact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</w:rPr>
        <w:t>２．被害状況　</w:t>
      </w:r>
      <w:r>
        <w:rPr>
          <w:rFonts w:hint="eastAsia" w:ascii="ＭＳ ゴシック" w:hAnsi="ＭＳ ゴシック" w:eastAsia="ＭＳ ゴシック"/>
          <w:color w:val="auto"/>
          <w:sz w:val="24"/>
        </w:rPr>
        <w:t>（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8/23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12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00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現在</w:t>
      </w:r>
      <w:r>
        <w:rPr>
          <w:rFonts w:hint="eastAsia" w:ascii="ＭＳ ゴシック" w:hAnsi="ＭＳ ゴシック" w:eastAsia="ＭＳ ゴシック"/>
          <w:color w:val="auto"/>
          <w:sz w:val="24"/>
        </w:rPr>
        <w:t>）</w:t>
      </w:r>
    </w:p>
    <w:p>
      <w:pPr>
        <w:pStyle w:val="0"/>
        <w:spacing w:line="400" w:lineRule="exact"/>
        <w:ind w:firstLine="280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①　人的被害　なし</w:t>
      </w:r>
    </w:p>
    <w:p>
      <w:pPr>
        <w:pStyle w:val="0"/>
        <w:spacing w:line="400" w:lineRule="exact"/>
        <w:ind w:firstLine="28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②　インフラ関係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1470"/>
        <w:gridCol w:w="1050"/>
        <w:gridCol w:w="6720"/>
      </w:tblGrid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件数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備考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土砂崩れ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５か所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w w:val="90"/>
                <w:kern w:val="0"/>
                <w:sz w:val="24"/>
                <w:fitText w:val="6264" w:id="1"/>
              </w:rPr>
              <w:t>奥入瀬渓流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w w:val="90"/>
                <w:kern w:val="0"/>
                <w:sz w:val="24"/>
                <w:fitText w:val="6264" w:id="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w w:val="90"/>
                <w:kern w:val="0"/>
                <w:sz w:val="24"/>
                <w:fitText w:val="6264" w:id="1"/>
              </w:rPr>
              <w:t>雲井の滝周辺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w w:val="90"/>
                <w:kern w:val="0"/>
                <w:sz w:val="24"/>
                <w:fitText w:val="6264" w:id="1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w w:val="90"/>
                <w:kern w:val="0"/>
                <w:sz w:val="24"/>
                <w:u w:val="single" w:color="auto"/>
                <w:fitText w:val="6264" w:id="1"/>
              </w:rPr>
              <w:t>【開通済】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w w:val="90"/>
                <w:kern w:val="0"/>
                <w:sz w:val="24"/>
                <w:fitText w:val="6264" w:id="1"/>
              </w:rPr>
              <w:t>車両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w w:val="90"/>
                <w:kern w:val="0"/>
                <w:sz w:val="24"/>
                <w:fitText w:val="6264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w w:val="90"/>
                <w:kern w:val="0"/>
                <w:sz w:val="24"/>
                <w:fitText w:val="6264" w:id="1"/>
              </w:rPr>
              <w:t>台（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w w:val="90"/>
                <w:kern w:val="0"/>
                <w:sz w:val="24"/>
                <w:fitText w:val="6264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w w:val="90"/>
                <w:kern w:val="0"/>
                <w:sz w:val="24"/>
                <w:fitText w:val="6264" w:id="1"/>
              </w:rPr>
              <w:t>名）避難完</w:t>
            </w:r>
            <w:r>
              <w:rPr>
                <w:rFonts w:hint="eastAsia" w:ascii="ＭＳ ゴシック" w:hAnsi="ＭＳ ゴシック" w:eastAsia="ＭＳ ゴシック"/>
                <w:color w:val="auto"/>
                <w:spacing w:val="4"/>
                <w:w w:val="90"/>
                <w:kern w:val="0"/>
                <w:sz w:val="24"/>
                <w:fitText w:val="6264" w:id="1"/>
              </w:rPr>
              <w:t>了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青撫山～子ノ口間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single" w:color="auto"/>
              </w:rPr>
              <w:t>【開通済】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子ノ口水門付近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single" w:color="auto"/>
              </w:rPr>
              <w:t>【開通済】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車両４台（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6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名）避難完了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子ノ口～宇樽部間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single" w:color="auto"/>
              </w:rPr>
              <w:t>【開通済】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車両１台（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名）避難完了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宇樽部集会所裏手付近（小規模）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道路冠水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３か所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奥入瀬渓流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91"/>
                <w:kern w:val="0"/>
                <w:sz w:val="24"/>
                <w:fitText w:val="5040" w:id="2"/>
              </w:rPr>
              <w:t>（白糸の滝付近・岩菅の滝付近・飛金の流れ付近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8"/>
                <w:w w:val="91"/>
                <w:kern w:val="0"/>
                <w:sz w:val="24"/>
                <w:fitText w:val="5040" w:id="2"/>
              </w:rPr>
              <w:t>）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4"/>
                <w:u w:val="single" w:color="auto"/>
              </w:rPr>
              <w:t>【開通済】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倒木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なし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停電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なし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上下水道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なし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建物被害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single" w:color="auto"/>
              </w:rPr>
              <w:t>３か所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休屋地区宿泊施設床上浸水（水引き済）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single" w:color="auto"/>
              </w:rPr>
              <w:t>被害調査済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宇樽部地区非住家（小屋）破損　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single" w:color="auto"/>
              </w:rPr>
              <w:t>被害調査済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single" w:color="auto"/>
              </w:rPr>
              <w:t>休屋地区飲食店浸水被害（水引き済）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single" w:color="auto"/>
              </w:rPr>
              <w:t>被害調査済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農業用施設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single" w:color="auto"/>
              </w:rPr>
              <w:t>１か所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auto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4"/>
                <w:u w:val="single" w:color="auto"/>
              </w:rPr>
              <w:t>宇樽部地区１か所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4"/>
                <w:u w:val="single" w:color="auto"/>
              </w:rPr>
              <w:t>用水路土砂閉塞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single" w:color="auto"/>
              </w:rPr>
              <w:t>被害調査済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林道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４か所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林道第１大平線　外３か所　法面滑り等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single" w:color="auto"/>
              </w:rPr>
              <w:t>被害調査済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市施設被害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pacing w:line="400" w:lineRule="exact"/>
        <w:rPr>
          <w:rFonts w:hint="default" w:ascii="ＭＳ ゴシック" w:hAnsi="ＭＳ ゴシック" w:eastAsia="ＭＳ ゴシック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</w:rPr>
        <w:t>３．今後の対応等　</w:t>
      </w:r>
    </w:p>
    <w:p>
      <w:pPr>
        <w:pStyle w:val="0"/>
        <w:spacing w:line="260" w:lineRule="exact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7"/>
        <w:tblW w:w="0" w:type="auto"/>
        <w:jc w:val="left"/>
        <w:tblInd w:w="625" w:type="dxa"/>
        <w:tblLayout w:type="fixed"/>
        <w:tblLook w:firstRow="1" w:lastRow="0" w:firstColumn="1" w:lastColumn="0" w:noHBand="0" w:noVBand="1" w:val="04A0"/>
      </w:tblPr>
      <w:tblGrid>
        <w:gridCol w:w="9223"/>
      </w:tblGrid>
      <w:tr>
        <w:trPr/>
        <w:tc>
          <w:tcPr>
            <w:tcW w:w="92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none" w:color="auto"/>
              </w:rPr>
              <w:t>本日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none" w:color="auto"/>
              </w:rPr>
              <w:t>12:00(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none" w:color="auto"/>
              </w:rPr>
              <w:t>子ノ口～惣辺間の開通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none" w:color="auto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none" w:color="auto"/>
              </w:rPr>
              <w:t>をもって、市災害対策本部を廃止しました。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none" w:color="auto"/>
              </w:rPr>
              <w:t>復旧に向けては今後も必要なサポートを行ってまいります。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■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z w:val="24"/>
                <w:u w:val="none" w:color="auto"/>
              </w:rPr>
              <w:t>プレスリリースは、今回をもって終了します。</w:t>
            </w:r>
          </w:p>
        </w:tc>
      </w:tr>
    </w:tbl>
    <w:p>
      <w:pPr>
        <w:pStyle w:val="0"/>
        <w:spacing w:line="300" w:lineRule="exact"/>
        <w:ind w:firstLine="240" w:firstLineChars="100"/>
        <w:rPr>
          <w:rFonts w:hint="default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400" w:lineRule="exact"/>
        <w:ind w:firstLine="28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【担当：防災危機管理室　</w:t>
      </w:r>
      <w:r>
        <w:rPr>
          <w:rFonts w:hint="eastAsia" w:ascii="ＭＳ ゴシック" w:hAnsi="ＭＳ ゴシック" w:eastAsia="ＭＳ ゴシック"/>
          <w:sz w:val="24"/>
        </w:rPr>
        <w:t>0176-51-6703</w:t>
      </w:r>
      <w:r>
        <w:rPr>
          <w:rFonts w:hint="eastAsia" w:ascii="ＭＳ ゴシック" w:hAnsi="ＭＳ ゴシック" w:eastAsia="ＭＳ ゴシック"/>
          <w:sz w:val="24"/>
        </w:rPr>
        <w:t>】</w:t>
      </w:r>
    </w:p>
    <w:sectPr>
      <w:pgSz w:w="11906" w:h="16838"/>
      <w:pgMar w:top="567" w:right="1134" w:bottom="28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1159</TotalTime>
  <Pages>1</Pages>
  <Words>17</Words>
  <Characters>633</Characters>
  <Application>JUST Note</Application>
  <Lines>60</Lines>
  <Paragraphs>46</Paragraphs>
  <Company>Towada City</Company>
  <CharactersWithSpaces>714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twpc946</cp:lastModifiedBy>
  <cp:lastPrinted>2025-08-23T04:52:42Z</cp:lastPrinted>
  <dcterms:created xsi:type="dcterms:W3CDTF">2025-08-22T12:18:00Z</dcterms:created>
  <dcterms:modified xsi:type="dcterms:W3CDTF">2025-08-23T05:10:52Z</dcterms:modified>
  <cp:revision>75</cp:revision>
</cp:coreProperties>
</file>