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60" w:lineRule="exact"/>
        <w:ind w:left="210" w:hanging="21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（別添）</w:t>
      </w:r>
    </w:p>
    <w:p>
      <w:pPr>
        <w:pStyle w:val="0"/>
        <w:autoSpaceDE w:val="0"/>
        <w:autoSpaceDN w:val="0"/>
        <w:spacing w:line="260" w:lineRule="exact"/>
        <w:ind w:left="210" w:hanging="210"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造</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林</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画</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書</w:t>
      </w:r>
    </w:p>
    <w:p>
      <w:pPr>
        <w:pStyle w:val="0"/>
        <w:autoSpaceDE w:val="0"/>
        <w:autoSpaceDN w:val="0"/>
        <w:spacing w:line="260" w:lineRule="exact"/>
        <w:ind w:left="210" w:hanging="210" w:hangingChars="100"/>
        <w:rPr>
          <w:rFonts w:hint="default" w:asciiTheme="minorEastAsia" w:hAnsiTheme="minorEastAsia" w:eastAsiaTheme="minorEastAsia"/>
          <w:sz w:val="22"/>
        </w:rPr>
      </w:pPr>
    </w:p>
    <w:p>
      <w:pPr>
        <w:pStyle w:val="0"/>
        <w:autoSpaceDE w:val="0"/>
        <w:autoSpaceDN w:val="0"/>
        <w:spacing w:line="260" w:lineRule="exact"/>
        <w:ind w:left="210" w:hanging="210" w:hangingChars="100"/>
        <w:rPr>
          <w:rFonts w:hint="default" w:asciiTheme="minorEastAsia" w:hAnsiTheme="minorEastAsia" w:eastAsiaTheme="minorEastAsia"/>
          <w:sz w:val="22"/>
        </w:rPr>
      </w:pPr>
    </w:p>
    <w:p>
      <w:pPr>
        <w:pStyle w:val="0"/>
        <w:autoSpaceDE w:val="0"/>
        <w:autoSpaceDN w:val="0"/>
        <w:spacing w:line="260" w:lineRule="exact"/>
        <w:ind w:left="210" w:hanging="210" w:hangingChars="100"/>
        <w:rPr>
          <w:rFonts w:hint="default" w:asciiTheme="minorEastAsia" w:hAnsiTheme="minorEastAsia" w:eastAsiaTheme="minorEastAsia"/>
          <w:sz w:val="22"/>
        </w:rPr>
      </w:pPr>
      <w:r>
        <w:rPr>
          <w:rFonts w:hint="eastAsia" w:asciiTheme="minorEastAsia" w:hAnsiTheme="minorEastAsia" w:eastAsiaTheme="minorEastAsia"/>
          <w:sz w:val="22"/>
        </w:rPr>
        <w:t>　　　　　　　　　　　　　　　　　　　　　　　住　所　　　　</w:t>
      </w:r>
    </w:p>
    <w:p>
      <w:pPr>
        <w:pStyle w:val="0"/>
        <w:autoSpaceDE w:val="0"/>
        <w:autoSpaceDN w:val="0"/>
        <w:spacing w:line="260" w:lineRule="exact"/>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autoSpaceDE w:val="0"/>
        <w:autoSpaceDN w:val="0"/>
        <w:spacing w:line="260" w:lineRule="exact"/>
        <w:rPr>
          <w:rFonts w:hint="default" w:asciiTheme="minorEastAsia" w:hAnsiTheme="minorEastAsia" w:eastAsiaTheme="minorEastAsia"/>
          <w:sz w:val="22"/>
        </w:rPr>
      </w:pPr>
      <w:r>
        <w:rPr>
          <w:rFonts w:hint="eastAsia" w:asciiTheme="minorEastAsia" w:hAnsiTheme="minorEastAsia" w:eastAsiaTheme="minorEastAsia"/>
          <w:sz w:val="22"/>
        </w:rPr>
        <w:t>　　　　　　　　　　　　　　　　　　　　　　　届出人　氏名　</w:t>
      </w:r>
      <w:bookmarkStart w:id="0" w:name="_GoBack"/>
      <w:bookmarkEnd w:id="0"/>
    </w:p>
    <w:p>
      <w:pPr>
        <w:pStyle w:val="0"/>
        <w:autoSpaceDE w:val="0"/>
        <w:autoSpaceDN w:val="0"/>
        <w:spacing w:line="260" w:lineRule="exact"/>
        <w:ind w:left="0" w:leftChars="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autoSpaceDE w:val="0"/>
        <w:autoSpaceDN w:val="0"/>
        <w:spacing w:line="260" w:lineRule="exact"/>
        <w:ind w:left="210" w:hanging="210" w:hangingChars="100"/>
        <w:rPr>
          <w:rFonts w:hint="default" w:asciiTheme="minorEastAsia" w:hAnsiTheme="minorEastAsia" w:eastAsiaTheme="minorEastAsia"/>
          <w:sz w:val="22"/>
        </w:rPr>
      </w:pPr>
    </w:p>
    <w:p>
      <w:pPr>
        <w:pStyle w:val="0"/>
        <w:autoSpaceDE w:val="0"/>
        <w:autoSpaceDN w:val="0"/>
        <w:spacing w:line="260" w:lineRule="exact"/>
        <w:ind w:left="210" w:hanging="210" w:hangingChars="100"/>
        <w:rPr>
          <w:rFonts w:hint="default" w:asciiTheme="minorEastAsia" w:hAnsiTheme="minorEastAsia" w:eastAsiaTheme="minorEastAsia"/>
          <w:sz w:val="22"/>
        </w:rPr>
      </w:pPr>
      <w:r>
        <w:rPr>
          <w:rFonts w:hint="eastAsia" w:asciiTheme="minorEastAsia" w:hAnsiTheme="minorEastAsia" w:eastAsiaTheme="minorEastAsia"/>
          <w:sz w:val="22"/>
        </w:rPr>
        <w:t>　１　伐採後の造林の計画</w:t>
      </w:r>
    </w:p>
    <w:p>
      <w:pPr>
        <w:pStyle w:val="0"/>
        <w:autoSpaceDE w:val="0"/>
        <w:autoSpaceDN w:val="0"/>
        <w:spacing w:line="260" w:lineRule="exact"/>
        <w:ind w:left="210" w:hanging="210" w:hangingChars="100"/>
        <w:rPr>
          <w:rFonts w:hint="default" w:asciiTheme="minorEastAsia" w:hAnsiTheme="minorEastAsia" w:eastAsiaTheme="minorEastAsia"/>
          <w:sz w:val="22"/>
        </w:rPr>
      </w:pPr>
      <w:r>
        <w:rPr>
          <w:rFonts w:hint="eastAsia" w:asciiTheme="minorEastAsia" w:hAnsiTheme="minorEastAsia" w:eastAsiaTheme="minorEastAsia"/>
          <w:sz w:val="22"/>
        </w:rPr>
        <w:t>　　⑴　造林の方法別の造林面積等の計画</w:t>
      </w:r>
    </w:p>
    <w:tbl>
      <w:tblPr>
        <w:tblStyle w:val="40"/>
        <w:tblW w:w="8459" w:type="dxa"/>
        <w:jc w:val="left"/>
        <w:tblInd w:w="794" w:type="dxa"/>
        <w:tblLayout w:type="fixed"/>
        <w:tblLook w:firstRow="1" w:lastRow="0" w:firstColumn="1" w:lastColumn="0" w:noHBand="0" w:noVBand="1" w:val="04A0"/>
      </w:tblPr>
      <w:tblGrid>
        <w:gridCol w:w="245"/>
        <w:gridCol w:w="245"/>
        <w:gridCol w:w="245"/>
        <w:gridCol w:w="3252"/>
        <w:gridCol w:w="4472"/>
      </w:tblGrid>
      <w:tr>
        <w:trPr>
          <w:trHeight w:val="454" w:hRule="atLeast"/>
        </w:trPr>
        <w:tc>
          <w:tcPr>
            <w:tcW w:w="3838"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both"/>
              <w:rPr>
                <w:rFonts w:hint="eastAsia"/>
              </w:rPr>
            </w:pPr>
            <w:r>
              <w:rPr>
                <w:rFonts w:hint="eastAsia" w:asciiTheme="minorEastAsia" w:hAnsiTheme="minorEastAsia" w:eastAsiaTheme="minorEastAsia"/>
                <w:sz w:val="22"/>
              </w:rPr>
              <w:t>造林面積（Ａ＋Ｂ＋Ｃ＋Ｄ）</w:t>
            </w:r>
          </w:p>
        </w:tc>
        <w:tc>
          <w:tcPr>
            <w:tcW w:w="4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eastAsia"/>
              </w:rPr>
            </w:pPr>
            <w:r>
              <w:rPr>
                <w:rFonts w:hint="eastAsia"/>
              </w:rPr>
              <w:t>ha</w:t>
            </w:r>
          </w:p>
        </w:tc>
      </w:tr>
      <w:tr>
        <w:trPr>
          <w:trHeight w:val="454" w:hRule="atLeast"/>
        </w:trPr>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rPr>
            </w:pPr>
          </w:p>
        </w:tc>
        <w:tc>
          <w:tcPr>
            <w:tcW w:w="360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both"/>
              <w:rPr>
                <w:rFonts w:hint="eastAsia"/>
              </w:rPr>
            </w:pPr>
            <w:r>
              <w:rPr>
                <w:rFonts w:hint="eastAsia"/>
              </w:rPr>
              <w:t>人工造林による面積（Ａ＋Ｂ）</w:t>
            </w:r>
          </w:p>
        </w:tc>
        <w:tc>
          <w:tcPr>
            <w:tcW w:w="4305" w:type="dxa"/>
            <w:vAlign w:val="center"/>
          </w:tcPr>
          <w:p>
            <w:pPr>
              <w:pStyle w:val="0"/>
              <w:spacing w:line="260" w:lineRule="exact"/>
              <w:jc w:val="right"/>
              <w:rPr>
                <w:rFonts w:hint="eastAsia"/>
              </w:rPr>
            </w:pPr>
            <w:r>
              <w:rPr>
                <w:rFonts w:hint="eastAsia"/>
              </w:rPr>
              <w:t>ha</w:t>
            </w:r>
          </w:p>
        </w:tc>
      </w:tr>
      <w:tr>
        <w:trPr>
          <w:trHeight w:val="454" w:hRule="atLeast"/>
        </w:trPr>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rPr>
            </w:pPr>
          </w:p>
        </w:tc>
        <w:tc>
          <w:tcPr>
            <w:tcW w:w="33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rPr>
            </w:pPr>
            <w:r>
              <w:rPr>
                <w:rFonts w:hint="eastAsia"/>
              </w:rPr>
              <w:t>植栽による面積（Ａ）</w:t>
            </w:r>
          </w:p>
        </w:tc>
        <w:tc>
          <w:tcPr>
            <w:tcW w:w="4305" w:type="dxa"/>
            <w:vAlign w:val="center"/>
          </w:tcPr>
          <w:p>
            <w:pPr>
              <w:pStyle w:val="0"/>
              <w:spacing w:line="260" w:lineRule="exact"/>
              <w:jc w:val="right"/>
              <w:rPr>
                <w:rFonts w:hint="eastAsia"/>
              </w:rPr>
            </w:pPr>
            <w:r>
              <w:rPr>
                <w:rFonts w:hint="eastAsia"/>
              </w:rPr>
              <w:t>ha</w:t>
            </w:r>
          </w:p>
        </w:tc>
      </w:tr>
      <w:tr>
        <w:trPr>
          <w:trHeight w:val="454" w:hRule="atLeast"/>
        </w:trPr>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rPr>
            </w:pPr>
            <w:r>
              <w:rPr>
                <w:rFonts w:hint="eastAsia"/>
              </w:rPr>
              <w:t>人工播種による面積（Ｂ）</w:t>
            </w:r>
          </w:p>
        </w:tc>
        <w:tc>
          <w:tcPr>
            <w:tcW w:w="4305" w:type="dxa"/>
            <w:vAlign w:val="center"/>
          </w:tcPr>
          <w:p>
            <w:pPr>
              <w:pStyle w:val="0"/>
              <w:spacing w:line="260" w:lineRule="exact"/>
              <w:jc w:val="right"/>
              <w:rPr>
                <w:rFonts w:hint="eastAsia"/>
              </w:rPr>
            </w:pPr>
            <w:r>
              <w:rPr>
                <w:rFonts w:hint="eastAsia"/>
              </w:rPr>
              <w:t>ha</w:t>
            </w:r>
          </w:p>
        </w:tc>
      </w:tr>
      <w:tr>
        <w:trPr>
          <w:trHeight w:val="454" w:hRule="atLeast"/>
        </w:trPr>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0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both"/>
              <w:rPr>
                <w:rFonts w:hint="eastAsia"/>
              </w:rPr>
            </w:pPr>
            <w:r>
              <w:rPr>
                <w:rFonts w:hint="eastAsia"/>
              </w:rPr>
              <w:t>天然更新による（Ｃ＋Ｄ）</w:t>
            </w:r>
          </w:p>
        </w:tc>
        <w:tc>
          <w:tcPr>
            <w:tcW w:w="4305" w:type="dxa"/>
            <w:vAlign w:val="center"/>
          </w:tcPr>
          <w:p>
            <w:pPr>
              <w:pStyle w:val="0"/>
              <w:spacing w:line="260" w:lineRule="exact"/>
              <w:jc w:val="right"/>
              <w:rPr>
                <w:rFonts w:hint="eastAsia"/>
              </w:rPr>
            </w:pPr>
            <w:r>
              <w:rPr>
                <w:rFonts w:hint="eastAsia"/>
              </w:rPr>
              <w:t>ha</w:t>
            </w:r>
          </w:p>
        </w:tc>
      </w:tr>
      <w:tr>
        <w:trPr>
          <w:trHeight w:val="454" w:hRule="atLeast"/>
        </w:trPr>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rPr>
            </w:pPr>
          </w:p>
        </w:tc>
        <w:tc>
          <w:tcPr>
            <w:tcW w:w="336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both"/>
              <w:rPr>
                <w:rFonts w:hint="eastAsia"/>
              </w:rPr>
            </w:pPr>
            <w:r>
              <w:rPr>
                <w:rFonts w:hint="eastAsia" w:asciiTheme="minorEastAsia" w:hAnsiTheme="minorEastAsia" w:eastAsiaTheme="minorEastAsia"/>
                <w:sz w:val="22"/>
              </w:rPr>
              <w:t>ぼう芽更新による面積（Ｃ）</w:t>
            </w:r>
          </w:p>
        </w:tc>
        <w:tc>
          <w:tcPr>
            <w:tcW w:w="4305" w:type="dxa"/>
            <w:vAlign w:val="center"/>
          </w:tcPr>
          <w:p>
            <w:pPr>
              <w:pStyle w:val="0"/>
              <w:spacing w:line="260" w:lineRule="exact"/>
              <w:jc w:val="right"/>
              <w:rPr>
                <w:rFonts w:hint="eastAsia"/>
              </w:rPr>
            </w:pPr>
            <w:r>
              <w:rPr>
                <w:rFonts w:hint="eastAsia"/>
              </w:rPr>
              <w:t>ha</w:t>
            </w:r>
          </w:p>
        </w:tc>
      </w:tr>
      <w:tr>
        <w:trPr>
          <w:trHeight w:val="567" w:hRule="atLeast"/>
        </w:trPr>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rPr>
            </w:pPr>
          </w:p>
        </w:tc>
        <w:tc>
          <w:tcPr>
            <w:tcW w:w="3130" w:type="dxa"/>
            <w:vAlign w:val="center"/>
          </w:tcPr>
          <w:p>
            <w:pPr>
              <w:pStyle w:val="0"/>
              <w:spacing w:line="260" w:lineRule="exact"/>
              <w:jc w:val="both"/>
              <w:rPr>
                <w:rFonts w:hint="eastAsia"/>
              </w:rPr>
            </w:pPr>
            <w:r>
              <w:rPr>
                <w:rFonts w:hint="eastAsia"/>
              </w:rPr>
              <w:t>天然更新補助作業の有無</w:t>
            </w:r>
          </w:p>
        </w:tc>
        <w:tc>
          <w:tcPr>
            <w:tcW w:w="4305" w:type="dxa"/>
            <w:vAlign w:val="center"/>
          </w:tcPr>
          <w:p>
            <w:pPr>
              <w:pStyle w:val="0"/>
              <w:spacing w:line="260" w:lineRule="exact"/>
              <w:jc w:val="center"/>
              <w:rPr>
                <w:rFonts w:hint="eastAsia"/>
              </w:rPr>
            </w:pPr>
            <w:r>
              <w:rPr>
                <w:rFonts w:hint="eastAsia"/>
              </w:rPr>
              <w:t>地表処理</w:t>
            </w:r>
            <w:r>
              <w:rPr>
                <w:rFonts w:hint="eastAsia"/>
              </w:rPr>
              <w:t xml:space="preserve"> </w:t>
            </w:r>
            <w:r>
              <w:rPr>
                <w:rFonts w:hint="eastAsia"/>
              </w:rPr>
              <w:t>・</w:t>
            </w:r>
            <w:r>
              <w:rPr>
                <w:rFonts w:hint="eastAsia"/>
              </w:rPr>
              <w:t xml:space="preserve"> </w:t>
            </w:r>
            <w:r>
              <w:rPr>
                <w:rFonts w:hint="eastAsia"/>
              </w:rPr>
              <w:t>刈出し</w:t>
            </w:r>
            <w:r>
              <w:rPr>
                <w:rFonts w:hint="eastAsia"/>
              </w:rPr>
              <w:t xml:space="preserve"> </w:t>
            </w:r>
            <w:r>
              <w:rPr>
                <w:rFonts w:hint="eastAsia"/>
              </w:rPr>
              <w:t>・</w:t>
            </w:r>
            <w:r>
              <w:rPr>
                <w:rFonts w:hint="eastAsia"/>
              </w:rPr>
              <w:t xml:space="preserve"> </w:t>
            </w:r>
            <w:r>
              <w:rPr>
                <w:rFonts w:hint="eastAsia"/>
              </w:rPr>
              <w:t>植込み</w:t>
            </w:r>
            <w:r>
              <w:rPr>
                <w:rFonts w:hint="eastAsia"/>
              </w:rPr>
              <w:t xml:space="preserve"> </w:t>
            </w:r>
            <w:r>
              <w:rPr>
                <w:rFonts w:hint="eastAsia"/>
              </w:rPr>
              <w:t>・</w:t>
            </w:r>
          </w:p>
          <w:p>
            <w:pPr>
              <w:pStyle w:val="0"/>
              <w:spacing w:line="260" w:lineRule="exact"/>
              <w:jc w:val="center"/>
              <w:rPr>
                <w:rFonts w:hint="eastAsia"/>
              </w:rPr>
            </w:pPr>
            <w:r>
              <w:rPr>
                <w:rFonts w:hint="eastAsia"/>
              </w:rPr>
              <w:t>その他（　　　　　　）</w:t>
            </w:r>
            <w:r>
              <w:rPr>
                <w:rFonts w:hint="eastAsia"/>
              </w:rPr>
              <w:t xml:space="preserve"> </w:t>
            </w:r>
            <w:r>
              <w:rPr>
                <w:rFonts w:hint="eastAsia"/>
              </w:rPr>
              <w:t>・</w:t>
            </w:r>
            <w:r>
              <w:rPr>
                <w:rFonts w:hint="eastAsia"/>
              </w:rPr>
              <w:t xml:space="preserve"> </w:t>
            </w:r>
            <w:r>
              <w:rPr>
                <w:rFonts w:hint="eastAsia"/>
              </w:rPr>
              <w:t>なし</w:t>
            </w:r>
          </w:p>
        </w:tc>
      </w:tr>
      <w:tr>
        <w:trPr>
          <w:trHeight w:val="454" w:hRule="atLeast"/>
        </w:trPr>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6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both"/>
              <w:rPr>
                <w:rFonts w:hint="eastAsia"/>
              </w:rPr>
            </w:pPr>
            <w:r>
              <w:rPr>
                <w:rFonts w:hint="eastAsia"/>
              </w:rPr>
              <w:t>天然下種更新による面積（Ｄ）</w:t>
            </w:r>
          </w:p>
        </w:tc>
        <w:tc>
          <w:tcPr>
            <w:tcW w:w="4305" w:type="dxa"/>
            <w:vAlign w:val="center"/>
          </w:tcPr>
          <w:p>
            <w:pPr>
              <w:pStyle w:val="0"/>
              <w:spacing w:line="260" w:lineRule="exact"/>
              <w:jc w:val="right"/>
              <w:rPr>
                <w:rFonts w:hint="eastAsia"/>
              </w:rPr>
            </w:pPr>
            <w:r>
              <w:rPr>
                <w:rFonts w:hint="eastAsia"/>
              </w:rPr>
              <w:t>ha</w:t>
            </w:r>
          </w:p>
        </w:tc>
      </w:tr>
      <w:tr>
        <w:trPr>
          <w:trHeight w:val="567" w:hRule="atLeast"/>
        </w:trPr>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rPr>
            </w:pPr>
          </w:p>
        </w:tc>
        <w:tc>
          <w:tcPr>
            <w:tcW w:w="3130" w:type="dxa"/>
            <w:vAlign w:val="center"/>
          </w:tcPr>
          <w:p>
            <w:pPr>
              <w:pStyle w:val="0"/>
              <w:spacing w:line="260" w:lineRule="exact"/>
              <w:jc w:val="both"/>
              <w:rPr>
                <w:rFonts w:hint="eastAsia"/>
              </w:rPr>
            </w:pPr>
            <w:r>
              <w:rPr>
                <w:rFonts w:hint="eastAsia"/>
              </w:rPr>
              <w:t>天然更新補助作業の有無</w:t>
            </w:r>
          </w:p>
        </w:tc>
        <w:tc>
          <w:tcPr>
            <w:tcW w:w="4305" w:type="dxa"/>
            <w:vAlign w:val="center"/>
          </w:tcPr>
          <w:p>
            <w:pPr>
              <w:pStyle w:val="0"/>
              <w:spacing w:line="260" w:lineRule="exact"/>
              <w:jc w:val="center"/>
              <w:rPr>
                <w:rFonts w:hint="eastAsia"/>
              </w:rPr>
            </w:pPr>
            <w:r>
              <w:rPr>
                <w:rFonts w:hint="eastAsia"/>
              </w:rPr>
              <w:t>地表処理</w:t>
            </w:r>
            <w:r>
              <w:rPr>
                <w:rFonts w:hint="eastAsia"/>
              </w:rPr>
              <w:t xml:space="preserve"> </w:t>
            </w:r>
            <w:r>
              <w:rPr>
                <w:rFonts w:hint="eastAsia"/>
              </w:rPr>
              <w:t>・</w:t>
            </w:r>
            <w:r>
              <w:rPr>
                <w:rFonts w:hint="eastAsia"/>
              </w:rPr>
              <w:t xml:space="preserve"> </w:t>
            </w:r>
            <w:r>
              <w:rPr>
                <w:rFonts w:hint="eastAsia"/>
              </w:rPr>
              <w:t>刈出し</w:t>
            </w:r>
            <w:r>
              <w:rPr>
                <w:rFonts w:hint="eastAsia"/>
              </w:rPr>
              <w:t xml:space="preserve"> </w:t>
            </w:r>
            <w:r>
              <w:rPr>
                <w:rFonts w:hint="eastAsia"/>
              </w:rPr>
              <w:t>・</w:t>
            </w:r>
            <w:r>
              <w:rPr>
                <w:rFonts w:hint="eastAsia"/>
              </w:rPr>
              <w:t xml:space="preserve"> </w:t>
            </w:r>
            <w:r>
              <w:rPr>
                <w:rFonts w:hint="eastAsia"/>
              </w:rPr>
              <w:t>植込み</w:t>
            </w:r>
            <w:r>
              <w:rPr>
                <w:rFonts w:hint="eastAsia"/>
              </w:rPr>
              <w:t xml:space="preserve"> </w:t>
            </w:r>
            <w:r>
              <w:rPr>
                <w:rFonts w:hint="eastAsia"/>
              </w:rPr>
              <w:t>・</w:t>
            </w:r>
          </w:p>
          <w:p>
            <w:pPr>
              <w:pStyle w:val="0"/>
              <w:spacing w:line="260" w:lineRule="exact"/>
              <w:jc w:val="center"/>
              <w:rPr>
                <w:rFonts w:hint="eastAsia"/>
              </w:rPr>
            </w:pPr>
            <w:r>
              <w:rPr>
                <w:rFonts w:hint="eastAsia"/>
              </w:rPr>
              <w:t>その他（　　　　　　）</w:t>
            </w:r>
            <w:r>
              <w:rPr>
                <w:rFonts w:hint="eastAsia"/>
              </w:rPr>
              <w:t xml:space="preserve"> </w:t>
            </w:r>
            <w:r>
              <w:rPr>
                <w:rFonts w:hint="eastAsia"/>
              </w:rPr>
              <w:t>・</w:t>
            </w:r>
            <w:r>
              <w:rPr>
                <w:rFonts w:hint="eastAsia"/>
              </w:rPr>
              <w:t xml:space="preserve"> </w:t>
            </w:r>
            <w:r>
              <w:rPr>
                <w:rFonts w:hint="eastAsia"/>
              </w:rPr>
              <w:t>なし</w:t>
            </w:r>
          </w:p>
        </w:tc>
      </w:tr>
    </w:tbl>
    <w:p>
      <w:pPr>
        <w:pStyle w:val="0"/>
        <w:autoSpaceDE w:val="0"/>
        <w:autoSpaceDN w:val="0"/>
        <w:spacing w:line="260" w:lineRule="exact"/>
        <w:ind w:left="210" w:hanging="210" w:hangingChars="100"/>
        <w:rPr>
          <w:rFonts w:hint="default" w:asciiTheme="minorEastAsia" w:hAnsiTheme="minorEastAsia" w:eastAsiaTheme="minorEastAsia"/>
          <w:sz w:val="22"/>
        </w:rPr>
      </w:pPr>
    </w:p>
    <w:p>
      <w:pPr>
        <w:pStyle w:val="0"/>
        <w:autoSpaceDE w:val="0"/>
        <w:autoSpaceDN w:val="0"/>
        <w:spacing w:line="260" w:lineRule="exact"/>
        <w:ind w:left="210" w:hanging="210" w:hangingChars="100"/>
        <w:rPr>
          <w:rFonts w:hint="default" w:asciiTheme="minorEastAsia" w:hAnsiTheme="minorEastAsia" w:eastAsiaTheme="minorEastAsia"/>
          <w:sz w:val="22"/>
        </w:rPr>
      </w:pPr>
      <w:r>
        <w:rPr>
          <w:rFonts w:hint="eastAsia" w:asciiTheme="minorEastAsia" w:hAnsiTheme="minorEastAsia" w:eastAsiaTheme="minorEastAsia"/>
          <w:sz w:val="22"/>
        </w:rPr>
        <w:t>　　⑵　造林の方法別の造林の計画</w:t>
      </w:r>
    </w:p>
    <w:tbl>
      <w:tblPr>
        <w:tblStyle w:val="40"/>
        <w:tblW w:w="0" w:type="auto"/>
        <w:jc w:val="left"/>
        <w:tblInd w:w="794" w:type="dxa"/>
        <w:tblLayout w:type="fixed"/>
        <w:tblLook w:firstRow="1" w:lastRow="0" w:firstColumn="1" w:lastColumn="0" w:noHBand="0" w:noVBand="1" w:val="04A0"/>
      </w:tblPr>
      <w:tblGrid>
        <w:gridCol w:w="236"/>
        <w:gridCol w:w="1817"/>
        <w:gridCol w:w="1417"/>
        <w:gridCol w:w="1134"/>
        <w:gridCol w:w="1134"/>
        <w:gridCol w:w="1134"/>
        <w:gridCol w:w="1134"/>
        <w:gridCol w:w="1134"/>
      </w:tblGrid>
      <w:tr>
        <w:trPr>
          <w:trHeight w:val="567" w:hRule="atLeast"/>
        </w:trPr>
        <w:tc>
          <w:tcPr>
            <w:tcW w:w="20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sz w:val="22"/>
              </w:rPr>
            </w:pPr>
          </w:p>
        </w:tc>
        <w:tc>
          <w:tcPr>
            <w:tcW w:w="1417" w:type="dxa"/>
            <w:vAlign w:val="center"/>
          </w:tcPr>
          <w:p>
            <w:pPr>
              <w:pStyle w:val="0"/>
              <w:spacing w:line="260" w:lineRule="exact"/>
              <w:jc w:val="center"/>
              <w:rPr>
                <w:rFonts w:hint="eastAsia"/>
                <w:sz w:val="22"/>
              </w:rPr>
            </w:pPr>
            <w:r>
              <w:rPr>
                <w:rFonts w:hint="eastAsia"/>
                <w:sz w:val="22"/>
              </w:rPr>
              <w:t>造林の期間</w:t>
            </w:r>
          </w:p>
        </w:tc>
        <w:tc>
          <w:tcPr>
            <w:tcW w:w="1134" w:type="dxa"/>
            <w:vAlign w:val="center"/>
          </w:tcPr>
          <w:p>
            <w:pPr>
              <w:pStyle w:val="0"/>
              <w:spacing w:line="260" w:lineRule="exact"/>
              <w:jc w:val="center"/>
              <w:rPr>
                <w:rFonts w:hint="eastAsia"/>
                <w:sz w:val="22"/>
              </w:rPr>
            </w:pPr>
            <w:r>
              <w:rPr>
                <w:rFonts w:hint="eastAsia"/>
                <w:sz w:val="22"/>
              </w:rPr>
              <w:t>造林樹種</w:t>
            </w:r>
          </w:p>
        </w:tc>
        <w:tc>
          <w:tcPr>
            <w:tcW w:w="1134" w:type="dxa"/>
            <w:vAlign w:val="center"/>
          </w:tcPr>
          <w:p>
            <w:pPr>
              <w:pStyle w:val="0"/>
              <w:spacing w:line="260" w:lineRule="exact"/>
              <w:jc w:val="center"/>
              <w:rPr>
                <w:rFonts w:hint="eastAsia"/>
                <w:sz w:val="22"/>
              </w:rPr>
            </w:pPr>
            <w:r>
              <w:rPr>
                <w:rFonts w:hint="eastAsia"/>
                <w:sz w:val="22"/>
              </w:rPr>
              <w:t>樹種別の</w:t>
            </w:r>
          </w:p>
          <w:p>
            <w:pPr>
              <w:pStyle w:val="0"/>
              <w:spacing w:line="260" w:lineRule="exact"/>
              <w:jc w:val="center"/>
              <w:rPr>
                <w:rFonts w:hint="eastAsia"/>
                <w:sz w:val="22"/>
              </w:rPr>
            </w:pPr>
            <w:r>
              <w:rPr>
                <w:rFonts w:hint="eastAsia"/>
                <w:sz w:val="22"/>
              </w:rPr>
              <w:t>造林面積</w:t>
            </w:r>
          </w:p>
        </w:tc>
        <w:tc>
          <w:tcPr>
            <w:tcW w:w="1134" w:type="dxa"/>
            <w:vAlign w:val="center"/>
          </w:tcPr>
          <w:p>
            <w:pPr>
              <w:pStyle w:val="0"/>
              <w:spacing w:line="260" w:lineRule="exact"/>
              <w:jc w:val="center"/>
              <w:rPr>
                <w:rFonts w:hint="eastAsia"/>
                <w:sz w:val="22"/>
              </w:rPr>
            </w:pPr>
            <w:r>
              <w:rPr>
                <w:rFonts w:hint="eastAsia"/>
                <w:sz w:val="22"/>
              </w:rPr>
              <w:t>樹種別の</w:t>
            </w:r>
          </w:p>
          <w:p>
            <w:pPr>
              <w:pStyle w:val="0"/>
              <w:spacing w:line="260" w:lineRule="exact"/>
              <w:jc w:val="center"/>
              <w:rPr>
                <w:rFonts w:hint="eastAsia"/>
                <w:sz w:val="22"/>
              </w:rPr>
            </w:pPr>
            <w:r>
              <w:rPr>
                <w:rFonts w:hint="eastAsia"/>
                <w:sz w:val="22"/>
              </w:rPr>
              <w:t>植栽本数</w:t>
            </w:r>
          </w:p>
        </w:tc>
        <w:tc>
          <w:tcPr>
            <w:tcW w:w="1134" w:type="dxa"/>
            <w:vAlign w:val="center"/>
          </w:tcPr>
          <w:p>
            <w:pPr>
              <w:pStyle w:val="0"/>
              <w:spacing w:line="260" w:lineRule="exact"/>
              <w:jc w:val="center"/>
              <w:rPr>
                <w:rFonts w:hint="eastAsia"/>
                <w:sz w:val="22"/>
              </w:rPr>
            </w:pPr>
            <w:r>
              <w:rPr>
                <w:rFonts w:hint="eastAsia"/>
                <w:sz w:val="22"/>
              </w:rPr>
              <w:t>作　業</w:t>
            </w:r>
          </w:p>
          <w:p>
            <w:pPr>
              <w:pStyle w:val="0"/>
              <w:spacing w:line="260" w:lineRule="exact"/>
              <w:jc w:val="center"/>
              <w:rPr>
                <w:rFonts w:hint="eastAsia"/>
                <w:sz w:val="22"/>
              </w:rPr>
            </w:pPr>
            <w:r>
              <w:rPr>
                <w:rFonts w:hint="eastAsia"/>
                <w:sz w:val="22"/>
              </w:rPr>
              <w:t>委託先</w:t>
            </w:r>
          </w:p>
        </w:tc>
        <w:tc>
          <w:tcPr>
            <w:tcW w:w="1134" w:type="dxa"/>
            <w:vAlign w:val="center"/>
          </w:tcPr>
          <w:p>
            <w:pPr>
              <w:pStyle w:val="0"/>
              <w:spacing w:line="260" w:lineRule="exact"/>
              <w:jc w:val="center"/>
              <w:rPr>
                <w:rFonts w:hint="eastAsia"/>
                <w:sz w:val="22"/>
              </w:rPr>
            </w:pPr>
            <w:r>
              <w:rPr>
                <w:rFonts w:hint="eastAsia"/>
                <w:sz w:val="22"/>
              </w:rPr>
              <w:t>鳥獣害</w:t>
            </w:r>
          </w:p>
          <w:p>
            <w:pPr>
              <w:pStyle w:val="0"/>
              <w:spacing w:line="260" w:lineRule="exact"/>
              <w:jc w:val="center"/>
              <w:rPr>
                <w:rFonts w:hint="eastAsia"/>
                <w:sz w:val="22"/>
              </w:rPr>
            </w:pPr>
            <w:r>
              <w:rPr>
                <w:rFonts w:hint="eastAsia"/>
                <w:sz w:val="22"/>
              </w:rPr>
              <w:t>対　策</w:t>
            </w:r>
          </w:p>
        </w:tc>
      </w:tr>
      <w:tr>
        <w:trPr>
          <w:trHeight w:val="850" w:hRule="atLeast"/>
        </w:trPr>
        <w:tc>
          <w:tcPr>
            <w:tcW w:w="20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sz w:val="22"/>
              </w:rPr>
            </w:pPr>
            <w:r>
              <w:rPr>
                <w:rFonts w:hint="eastAsia"/>
                <w:spacing w:val="110"/>
                <w:sz w:val="22"/>
                <w:fitText w:val="1540" w:id="1"/>
              </w:rPr>
              <w:t>人工造</w:t>
            </w:r>
            <w:r>
              <w:rPr>
                <w:rFonts w:hint="eastAsia"/>
                <w:sz w:val="22"/>
                <w:fitText w:val="1540" w:id="1"/>
              </w:rPr>
              <w:t>林</w:t>
            </w:r>
          </w:p>
          <w:p>
            <w:pPr>
              <w:pStyle w:val="0"/>
              <w:spacing w:line="260" w:lineRule="exact"/>
              <w:jc w:val="center"/>
              <w:rPr>
                <w:rFonts w:hint="eastAsia"/>
                <w:sz w:val="22"/>
              </w:rPr>
            </w:pPr>
            <w:r>
              <w:rPr>
                <w:rFonts w:hint="eastAsia"/>
                <w:w w:val="90"/>
                <w:sz w:val="22"/>
              </w:rPr>
              <w:t>（植栽・人工播種）</w:t>
            </w:r>
          </w:p>
        </w:tc>
        <w:tc>
          <w:tcPr>
            <w:tcW w:w="1417"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r>
              <w:rPr>
                <w:rFonts w:hint="eastAsia"/>
                <w:sz w:val="22"/>
              </w:rPr>
              <w:t>ha</w:t>
            </w:r>
          </w:p>
        </w:tc>
        <w:tc>
          <w:tcPr>
            <w:tcW w:w="1134" w:type="dxa"/>
            <w:vAlign w:val="center"/>
          </w:tcPr>
          <w:p>
            <w:pPr>
              <w:pStyle w:val="0"/>
              <w:spacing w:line="260" w:lineRule="exact"/>
              <w:jc w:val="right"/>
              <w:rPr>
                <w:rFonts w:hint="eastAsia"/>
                <w:sz w:val="22"/>
              </w:rPr>
            </w:pPr>
            <w:r>
              <w:rPr>
                <w:rFonts w:hint="eastAsia"/>
                <w:sz w:val="22"/>
              </w:rPr>
              <w:t>本</w:t>
            </w:r>
          </w:p>
        </w:tc>
        <w:tc>
          <w:tcPr>
            <w:tcW w:w="1134"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r>
      <w:tr>
        <w:trPr>
          <w:trHeight w:val="850" w:hRule="atLeast"/>
        </w:trPr>
        <w:tc>
          <w:tcPr>
            <w:tcW w:w="205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eastAsia"/>
                <w:sz w:val="22"/>
              </w:rPr>
            </w:pPr>
            <w:r>
              <w:rPr>
                <w:rFonts w:hint="eastAsia"/>
                <w:spacing w:val="110"/>
                <w:sz w:val="22"/>
                <w:fitText w:val="1540" w:id="2"/>
              </w:rPr>
              <w:t>天然更</w:t>
            </w:r>
            <w:r>
              <w:rPr>
                <w:rFonts w:hint="eastAsia"/>
                <w:sz w:val="22"/>
                <w:fitText w:val="1540" w:id="2"/>
              </w:rPr>
              <w:t>新</w:t>
            </w:r>
          </w:p>
          <w:p>
            <w:pPr>
              <w:pStyle w:val="0"/>
              <w:spacing w:line="260" w:lineRule="exact"/>
              <w:jc w:val="center"/>
              <w:rPr>
                <w:rFonts w:hint="eastAsia"/>
                <w:sz w:val="22"/>
              </w:rPr>
            </w:pPr>
            <w:r>
              <w:rPr>
                <w:rFonts w:hint="eastAsia"/>
                <w:sz w:val="22"/>
              </w:rPr>
              <w:t>（ぼう芽更新・</w:t>
            </w:r>
          </w:p>
          <w:p>
            <w:pPr>
              <w:pStyle w:val="0"/>
              <w:spacing w:line="260" w:lineRule="exact"/>
              <w:jc w:val="center"/>
              <w:rPr>
                <w:rFonts w:hint="eastAsia"/>
                <w:sz w:val="22"/>
              </w:rPr>
            </w:pPr>
            <w:r>
              <w:rPr>
                <w:rFonts w:hint="eastAsia"/>
                <w:sz w:val="22"/>
              </w:rPr>
              <w:t>天然下種更新）</w:t>
            </w:r>
          </w:p>
        </w:tc>
        <w:tc>
          <w:tcPr>
            <w:tcW w:w="1417"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vAlign w:val="center"/>
          </w:tcPr>
          <w:p>
            <w:pPr>
              <w:pStyle w:val="0"/>
              <w:spacing w:line="260" w:lineRule="exact"/>
              <w:jc w:val="right"/>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r>
      <w:tr>
        <w:trPr>
          <w:trHeight w:val="850" w:hRule="atLeast"/>
        </w:trPr>
        <w:tc>
          <w:tcPr>
            <w:tcW w:w="23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sz w:val="22"/>
              </w:rPr>
            </w:pPr>
          </w:p>
        </w:tc>
        <w:tc>
          <w:tcPr>
            <w:tcW w:w="1817" w:type="dxa"/>
            <w:vAlign w:val="center"/>
          </w:tcPr>
          <w:p>
            <w:pPr>
              <w:pStyle w:val="0"/>
              <w:spacing w:line="260" w:lineRule="exact"/>
              <w:jc w:val="center"/>
              <w:rPr>
                <w:rFonts w:hint="eastAsia"/>
                <w:sz w:val="22"/>
              </w:rPr>
            </w:pPr>
            <w:r>
              <w:rPr>
                <w:rFonts w:hint="eastAsia"/>
                <w:sz w:val="22"/>
              </w:rPr>
              <w:t>５年後において</w:t>
            </w:r>
          </w:p>
          <w:p>
            <w:pPr>
              <w:pStyle w:val="0"/>
              <w:spacing w:line="260" w:lineRule="exact"/>
              <w:jc w:val="center"/>
              <w:rPr>
                <w:rFonts w:hint="eastAsia"/>
                <w:sz w:val="22"/>
              </w:rPr>
            </w:pPr>
            <w:r>
              <w:rPr>
                <w:rFonts w:hint="eastAsia"/>
                <w:spacing w:val="22"/>
                <w:sz w:val="22"/>
                <w:fitText w:val="1540" w:id="3"/>
              </w:rPr>
              <w:t>適確な更新</w:t>
            </w:r>
            <w:r>
              <w:rPr>
                <w:rFonts w:hint="eastAsia"/>
                <w:sz w:val="22"/>
                <w:fitText w:val="1540" w:id="3"/>
              </w:rPr>
              <w:t>が</w:t>
            </w:r>
          </w:p>
          <w:p>
            <w:pPr>
              <w:pStyle w:val="0"/>
              <w:spacing w:line="260" w:lineRule="exact"/>
              <w:jc w:val="center"/>
              <w:rPr>
                <w:rFonts w:hint="eastAsia"/>
                <w:sz w:val="22"/>
              </w:rPr>
            </w:pPr>
            <w:r>
              <w:rPr>
                <w:rFonts w:hint="eastAsia"/>
                <w:sz w:val="22"/>
              </w:rPr>
              <w:t>なされない場合</w:t>
            </w:r>
          </w:p>
        </w:tc>
        <w:tc>
          <w:tcPr>
            <w:tcW w:w="1417"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single" w:color="000000" w:themeColor="text1" w:sz="4" w:space="0"/>
            </w:tcBorders>
            <w:vAlign w:val="center"/>
          </w:tcPr>
          <w:p>
            <w:pPr>
              <w:pStyle w:val="0"/>
              <w:spacing w:line="260" w:lineRule="exact"/>
              <w:jc w:val="right"/>
              <w:rPr>
                <w:rFonts w:hint="eastAsia"/>
                <w:sz w:val="22"/>
              </w:rPr>
            </w:pPr>
          </w:p>
        </w:tc>
        <w:tc>
          <w:tcPr>
            <w:tcW w:w="1134" w:type="dxa"/>
            <w:vAlign w:val="center"/>
          </w:tcPr>
          <w:p>
            <w:pPr>
              <w:pStyle w:val="0"/>
              <w:spacing w:line="260" w:lineRule="exact"/>
              <w:jc w:val="right"/>
              <w:rPr>
                <w:rFonts w:hint="eastAsia"/>
                <w:sz w:val="22"/>
              </w:rPr>
            </w:pPr>
          </w:p>
        </w:tc>
      </w:tr>
    </w:tbl>
    <w:p>
      <w:pPr>
        <w:pStyle w:val="0"/>
        <w:autoSpaceDE w:val="0"/>
        <w:autoSpaceDN w:val="0"/>
        <w:spacing w:line="260" w:lineRule="exact"/>
        <w:ind w:left="210" w:hanging="210" w:hangingChars="100"/>
        <w:rPr>
          <w:rFonts w:hint="default" w:asciiTheme="minorEastAsia" w:hAnsiTheme="minorEastAsia" w:eastAsiaTheme="minorEastAsia"/>
          <w:sz w:val="22"/>
        </w:rPr>
      </w:pPr>
    </w:p>
    <w:p>
      <w:pPr>
        <w:pStyle w:val="0"/>
        <w:autoSpaceDE w:val="0"/>
        <w:autoSpaceDN w:val="0"/>
        <w:spacing w:line="260" w:lineRule="exact"/>
        <w:ind w:left="210" w:hanging="210" w:hangingChars="100"/>
        <w:rPr>
          <w:rFonts w:hint="default" w:asciiTheme="minorEastAsia" w:hAnsiTheme="minorEastAsia" w:eastAsiaTheme="minorEastAsia"/>
          <w:sz w:val="22"/>
        </w:rPr>
      </w:pPr>
      <w:r>
        <w:rPr>
          <w:rFonts w:hint="eastAsia" w:asciiTheme="minorEastAsia" w:hAnsiTheme="minorEastAsia" w:eastAsiaTheme="minorEastAsia"/>
          <w:sz w:val="22"/>
        </w:rPr>
        <w:t>　　⑶　伐採後において森林以外の用途に供されることとなる場合のその用途</w:t>
      </w:r>
    </w:p>
    <w:tbl>
      <w:tblPr>
        <w:tblStyle w:val="40"/>
        <w:tblW w:w="8459" w:type="dxa"/>
        <w:jc w:val="left"/>
        <w:tblInd w:w="794" w:type="dxa"/>
        <w:tblLayout w:type="fixed"/>
        <w:tblLook w:firstRow="1" w:lastRow="0" w:firstColumn="1" w:lastColumn="0" w:noHBand="0" w:noVBand="1" w:val="04A0"/>
      </w:tblPr>
      <w:tblGrid>
        <w:gridCol w:w="8459"/>
      </w:tblGrid>
      <w:tr>
        <w:trPr>
          <w:trHeight w:val="454" w:hRule="atLeast"/>
        </w:trPr>
        <w:tc>
          <w:tcPr>
            <w:tcW w:w="8141" w:type="dxa"/>
            <w:vAlign w:val="center"/>
          </w:tcPr>
          <w:p>
            <w:pPr>
              <w:pStyle w:val="0"/>
              <w:spacing w:line="260" w:lineRule="exact"/>
              <w:jc w:val="both"/>
              <w:rPr>
                <w:rFonts w:hint="eastAsia"/>
              </w:rPr>
            </w:pPr>
          </w:p>
        </w:tc>
      </w:tr>
    </w:tbl>
    <w:p>
      <w:pPr>
        <w:pStyle w:val="0"/>
        <w:autoSpaceDE w:val="0"/>
        <w:autoSpaceDN w:val="0"/>
        <w:spacing w:line="260" w:lineRule="exact"/>
        <w:ind w:left="210" w:hanging="210" w:hangingChars="100"/>
        <w:rPr>
          <w:rFonts w:hint="default" w:asciiTheme="minorEastAsia" w:hAnsiTheme="minorEastAsia" w:eastAsiaTheme="minorEastAsia"/>
          <w:sz w:val="22"/>
        </w:rPr>
      </w:pPr>
    </w:p>
    <w:p>
      <w:pPr>
        <w:pStyle w:val="0"/>
        <w:autoSpaceDE w:val="0"/>
        <w:autoSpaceDN w:val="0"/>
        <w:spacing w:line="260" w:lineRule="exact"/>
        <w:ind w:left="210" w:hanging="210" w:hangingChars="100"/>
        <w:rPr>
          <w:rFonts w:hint="default" w:asciiTheme="minorEastAsia" w:hAnsiTheme="minorEastAsia" w:eastAsiaTheme="minorEastAsia"/>
          <w:sz w:val="22"/>
        </w:rPr>
      </w:pPr>
      <w:r>
        <w:rPr>
          <w:rFonts w:hint="eastAsia" w:asciiTheme="minorEastAsia" w:hAnsiTheme="minorEastAsia" w:eastAsiaTheme="minorEastAsia"/>
          <w:sz w:val="22"/>
        </w:rPr>
        <w:t>　２　備考</w:t>
      </w:r>
    </w:p>
    <w:tbl>
      <w:tblPr>
        <w:tblStyle w:val="40"/>
        <w:tblW w:w="8459" w:type="dxa"/>
        <w:jc w:val="left"/>
        <w:tblInd w:w="567" w:type="dxa"/>
        <w:tblLayout w:type="fixed"/>
        <w:tblLook w:firstRow="1" w:lastRow="0" w:firstColumn="1" w:lastColumn="0" w:noHBand="0" w:noVBand="1" w:val="04A0"/>
      </w:tblPr>
      <w:tblGrid>
        <w:gridCol w:w="8459"/>
      </w:tblGrid>
      <w:tr>
        <w:trPr>
          <w:trHeight w:val="454" w:hRule="atLeast"/>
        </w:trPr>
        <w:tc>
          <w:tcPr>
            <w:tcW w:w="8141" w:type="dxa"/>
            <w:vAlign w:val="center"/>
          </w:tcPr>
          <w:p>
            <w:pPr>
              <w:pStyle w:val="0"/>
              <w:spacing w:line="260" w:lineRule="exact"/>
              <w:jc w:val="both"/>
              <w:rPr>
                <w:rFonts w:hint="eastAsia"/>
              </w:rPr>
            </w:pPr>
          </w:p>
        </w:tc>
      </w:tr>
    </w:tbl>
    <w:p>
      <w:pPr>
        <w:pStyle w:val="0"/>
        <w:autoSpaceDE w:val="0"/>
        <w:autoSpaceDN w:val="0"/>
        <w:spacing w:line="260" w:lineRule="exact"/>
        <w:ind w:left="210" w:hanging="210" w:hangingChars="100"/>
        <w:rPr>
          <w:rFonts w:hint="default" w:asciiTheme="minorEastAsia" w:hAnsiTheme="minorEastAsia" w:eastAsiaTheme="minorEastAsia"/>
        </w:rPr>
      </w:pPr>
    </w:p>
    <w:p>
      <w:pPr>
        <w:pStyle w:val="0"/>
        <w:autoSpaceDE w:val="0"/>
        <w:autoSpaceDN w:val="0"/>
        <w:spacing w:line="260" w:lineRule="exact"/>
        <w:ind w:leftChars="0" w:firstLineChars="0"/>
        <w:rPr>
          <w:rFonts w:hint="default" w:asciiTheme="minorEastAsia" w:hAnsiTheme="minorEastAsia" w:eastAsiaTheme="minorEastAsia"/>
        </w:rPr>
      </w:pPr>
    </w:p>
    <w:p>
      <w:pPr>
        <w:pStyle w:val="0"/>
        <w:autoSpaceDE w:val="0"/>
        <w:autoSpaceDN w:val="0"/>
        <w:spacing w:line="260" w:lineRule="exact"/>
        <w:ind w:leftChars="0" w:firstLineChars="0"/>
        <w:rPr>
          <w:rFonts w:hint="default" w:asciiTheme="minorEastAsia" w:hAnsiTheme="minorEastAsia" w:eastAsiaTheme="minorEastAsia"/>
        </w:rPr>
      </w:pPr>
      <w:r>
        <w:rPr>
          <w:rFonts w:hint="eastAsia"/>
        </w:rPr>
        <w:br w:type="page"/>
      </w:r>
    </w:p>
    <w:p>
      <w:pPr>
        <w:pStyle w:val="0"/>
        <w:autoSpaceDE w:val="0"/>
        <w:autoSpaceDN w:val="0"/>
        <w:spacing w:line="260" w:lineRule="exact"/>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　注意事項</w:t>
      </w:r>
    </w:p>
    <w:p>
      <w:pPr>
        <w:pStyle w:val="0"/>
        <w:autoSpaceDE w:val="0"/>
        <w:autoSpaceDN w:val="0"/>
        <w:spacing w:line="260" w:lineRule="exact"/>
        <w:ind w:left="0" w:leftChars="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　　１　造林面積欄には、伐採後において森林以外の用途に供されることとなる場合のその用途を記載した場合を除き、主伐に係る伐採面積と一致するよう記載すること。</w:t>
      </w:r>
    </w:p>
    <w:p>
      <w:pPr>
        <w:pStyle w:val="0"/>
        <w:autoSpaceDE w:val="0"/>
        <w:autoSpaceDN w:val="0"/>
        <w:spacing w:line="260" w:lineRule="exact"/>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　　２　植栽による面積欄には、市町村森林整備計画において</w:t>
      </w:r>
    </w:p>
    <w:p>
      <w:pPr>
        <w:pStyle w:val="0"/>
        <w:autoSpaceDE w:val="0"/>
        <w:autoSpaceDN w:val="0"/>
        <w:spacing w:line="260" w:lineRule="exact"/>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　　　・植栽によらなければ適確な更新が困難な森林　又は</w:t>
      </w:r>
    </w:p>
    <w:p>
      <w:pPr>
        <w:pStyle w:val="0"/>
        <w:autoSpaceDE w:val="0"/>
        <w:autoSpaceDN w:val="0"/>
        <w:spacing w:line="260" w:lineRule="exact"/>
        <w:ind w:left="0" w:leftChars="0" w:hanging="880" w:hangingChars="400"/>
        <w:rPr>
          <w:rFonts w:hint="default" w:asciiTheme="minorEastAsia" w:hAnsiTheme="minorEastAsia" w:eastAsiaTheme="minorEastAsia"/>
          <w:sz w:val="22"/>
        </w:rPr>
      </w:pPr>
      <w:r>
        <w:rPr>
          <w:rFonts w:hint="eastAsia" w:asciiTheme="minorEastAsia" w:hAnsiTheme="minorEastAsia" w:eastAsiaTheme="minorEastAsia"/>
          <w:sz w:val="22"/>
        </w:rPr>
        <w:t>　　　・木材の生産機能の維持増進を図るための森林施業を推進すべき森林のうち特に効率的な施業が可能な森林の区域内にあって、植栽による更新を行う森林</w:t>
      </w:r>
    </w:p>
    <w:p>
      <w:pPr>
        <w:pStyle w:val="0"/>
        <w:autoSpaceDE w:val="0"/>
        <w:autoSpaceDN w:val="0"/>
        <w:spacing w:line="260" w:lineRule="exact"/>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　　　として定められているものの伐採跡地の面積を下回らないよう記載すること。</w:t>
      </w:r>
    </w:p>
    <w:p>
      <w:pPr>
        <w:pStyle w:val="0"/>
        <w:autoSpaceDE w:val="0"/>
        <w:autoSpaceDN w:val="0"/>
        <w:spacing w:line="260" w:lineRule="exact"/>
        <w:ind w:left="0" w:leftChars="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　　３　造林樹種欄、樹種別の造林面積欄及び樹種別の植栽本数欄には、複数の樹種を造林する場合には、造林する樹種ごとに複数の行に分けて記載すること。</w:t>
      </w:r>
    </w:p>
    <w:p>
      <w:pPr>
        <w:pStyle w:val="0"/>
        <w:autoSpaceDE w:val="0"/>
        <w:autoSpaceDN w:val="0"/>
        <w:spacing w:line="260" w:lineRule="exact"/>
        <w:ind w:left="0" w:leftChars="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　　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autoSpaceDE w:val="0"/>
        <w:autoSpaceDN w:val="0"/>
        <w:spacing w:line="260" w:lineRule="exact"/>
        <w:ind w:left="0" w:leftChars="0" w:hanging="880" w:hangingChars="400"/>
        <w:rPr>
          <w:rFonts w:hint="default" w:asciiTheme="minorEastAsia" w:hAnsiTheme="minorEastAsia" w:eastAsiaTheme="minorEastAsia"/>
          <w:sz w:val="22"/>
        </w:rPr>
      </w:pPr>
      <w:r>
        <w:rPr>
          <w:rFonts w:hint="eastAsia" w:asciiTheme="minorEastAsia" w:hAnsiTheme="minorEastAsia" w:eastAsiaTheme="minorEastAsia"/>
          <w:sz w:val="22"/>
        </w:rPr>
        <w:t>　　５　鳥獣害対策欄には、防護柵の設置、幼齢木保護具の設置などの方法を記載すること。</w:t>
      </w:r>
    </w:p>
    <w:p>
      <w:pPr>
        <w:pStyle w:val="0"/>
        <w:autoSpaceDE w:val="0"/>
        <w:autoSpaceDN w:val="0"/>
        <w:spacing w:line="260" w:lineRule="exact"/>
        <w:ind w:left="0" w:leftChars="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　　６　伐採後において森林以外の用途に供されることとなる場合のその用途欄には、伐採後５年以内において当該伐採跡地が森林以外の用途に供されることとなる場合にのみ記載すること。</w:t>
      </w:r>
    </w:p>
    <w:p>
      <w:pPr>
        <w:pStyle w:val="0"/>
        <w:autoSpaceDE w:val="0"/>
        <w:autoSpaceDN w:val="0"/>
        <w:spacing w:line="260" w:lineRule="exact"/>
        <w:ind w:left="210" w:hanging="210" w:hangingChars="100"/>
        <w:rPr>
          <w:rFonts w:hint="default" w:asciiTheme="minorEastAsia" w:hAnsiTheme="minorEastAsia" w:eastAsiaTheme="minorEastAsia"/>
          <w:sz w:val="22"/>
        </w:rPr>
      </w:pPr>
    </w:p>
    <w:sectPr>
      <w:type w:val="continuous"/>
      <w:pgSz w:w="11906" w:h="16838"/>
      <w:pgMar w:top="1701" w:right="1134" w:bottom="851"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15"/>
    <w:uiPriority w:val="0"/>
    <w:qFormat/>
    <w:pPr>
      <w:keepNext w:val="1"/>
      <w:outlineLvl w:val="0"/>
    </w:pPr>
    <w:rPr>
      <w:rFonts w:ascii="Arial" w:hAnsi="Arial" w:eastAsia="HG丸ｺﾞｼｯｸM-PRO"/>
      <w:b w:val="1"/>
      <w:sz w:val="26"/>
    </w:rPr>
  </w:style>
  <w:style w:type="paragraph" w:styleId="2">
    <w:name w:val="heading 2"/>
    <w:basedOn w:val="0"/>
    <w:next w:val="0"/>
    <w:link w:val="16"/>
    <w:uiPriority w:val="0"/>
    <w:qFormat/>
    <w:pPr>
      <w:keepNext w:val="1"/>
      <w:autoSpaceDE w:val="0"/>
      <w:autoSpaceDN w:val="0"/>
      <w:ind w:left="100" w:hanging="100" w:hangingChars="100"/>
      <w:outlineLvl w:val="1"/>
    </w:pPr>
    <w:rPr>
      <w:rFonts w:ascii="Arial" w:hAnsi="Arial" w:eastAsia="ＭＳ ゴシック"/>
      <w:sz w:val="24"/>
    </w:rPr>
  </w:style>
  <w:style w:type="paragraph" w:styleId="3">
    <w:name w:val="heading 3"/>
    <w:basedOn w:val="0"/>
    <w:next w:val="0"/>
    <w:link w:val="17"/>
    <w:uiPriority w:val="0"/>
    <w:qFormat/>
    <w:pPr>
      <w:keepNext w:val="1"/>
      <w:outlineLvl w:val="2"/>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HG丸ｺﾞｼｯｸM-PRO"/>
      <w:b w:val="1"/>
      <w:kern w:val="2"/>
      <w:sz w:val="26"/>
    </w:rPr>
  </w:style>
  <w:style w:type="character" w:styleId="16" w:customStyle="1">
    <w:name w:val="見出し 2 (文字)"/>
    <w:basedOn w:val="10"/>
    <w:next w:val="16"/>
    <w:link w:val="2"/>
    <w:uiPriority w:val="0"/>
    <w:rPr>
      <w:rFonts w:ascii="Arial" w:hAnsi="Arial" w:eastAsia="ＭＳ ゴシック"/>
      <w:kern w:val="2"/>
      <w:sz w:val="24"/>
    </w:rPr>
  </w:style>
  <w:style w:type="character" w:styleId="17" w:customStyle="1">
    <w:name w:val="見出し 3 (文字)"/>
    <w:basedOn w:val="10"/>
    <w:next w:val="17"/>
    <w:link w:val="3"/>
    <w:uiPriority w:val="0"/>
    <w:rPr>
      <w:rFonts w:ascii="Arial" w:hAnsi="Arial" w:eastAsia="ＭＳ ゴシック"/>
      <w:kern w:val="2"/>
      <w:sz w:val="24"/>
    </w:rPr>
  </w:style>
  <w:style w:type="paragraph" w:styleId="18">
    <w:name w:val="Title"/>
    <w:basedOn w:val="0"/>
    <w:next w:val="0"/>
    <w:link w:val="19"/>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19" w:customStyle="1">
    <w:name w:val="表題 (文字)"/>
    <w:basedOn w:val="10"/>
    <w:next w:val="19"/>
    <w:link w:val="18"/>
    <w:uiPriority w:val="0"/>
    <w:rPr>
      <w:rFonts w:ascii="Arial" w:hAnsi="Arial" w:eastAsia="ＭＳ ゴシック"/>
      <w:sz w:val="32"/>
    </w:rPr>
  </w:style>
  <w:style w:type="paragraph" w:styleId="20">
    <w:name w:val="List Paragraph"/>
    <w:basedOn w:val="0"/>
    <w:next w:val="20"/>
    <w:link w:val="0"/>
    <w:uiPriority w:val="0"/>
    <w:qFormat/>
    <w:pPr>
      <w:ind w:left="840" w:left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paragraph" w:styleId="25">
    <w:name w:val="Revision"/>
    <w:next w:val="25"/>
    <w:link w:val="0"/>
    <w:uiPriority w:val="0"/>
    <w:rPr>
      <w:kern w:val="2"/>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paragraph" w:styleId="28">
    <w:name w:val="Note Heading"/>
    <w:basedOn w:val="0"/>
    <w:next w:val="0"/>
    <w:link w:val="29"/>
    <w:uiPriority w:val="0"/>
    <w:pPr>
      <w:jc w:val="center"/>
    </w:pPr>
    <w:rPr>
      <w:rFonts w:asciiTheme="majorEastAsia" w:hAnsiTheme="majorEastAsia" w:eastAsiaTheme="majorEastAsia"/>
      <w:sz w:val="24"/>
    </w:rPr>
  </w:style>
  <w:style w:type="character" w:styleId="29" w:customStyle="1">
    <w:name w:val="記 (文字)"/>
    <w:basedOn w:val="10"/>
    <w:next w:val="29"/>
    <w:link w:val="28"/>
    <w:uiPriority w:val="0"/>
    <w:rPr>
      <w:rFonts w:asciiTheme="majorEastAsia" w:hAnsiTheme="majorEastAsia" w:eastAsiaTheme="majorEastAsia"/>
      <w:kern w:val="2"/>
      <w:sz w:val="24"/>
    </w:rPr>
  </w:style>
  <w:style w:type="paragraph" w:styleId="30">
    <w:name w:val="Closing"/>
    <w:basedOn w:val="0"/>
    <w:next w:val="30"/>
    <w:link w:val="31"/>
    <w:uiPriority w:val="0"/>
    <w:pPr>
      <w:jc w:val="right"/>
    </w:pPr>
    <w:rPr>
      <w:rFonts w:asciiTheme="majorEastAsia" w:hAnsiTheme="majorEastAsia" w:eastAsiaTheme="majorEastAsia"/>
      <w:sz w:val="24"/>
    </w:rPr>
  </w:style>
  <w:style w:type="character" w:styleId="31" w:customStyle="1">
    <w:name w:val="結語 (文字)"/>
    <w:basedOn w:val="10"/>
    <w:next w:val="31"/>
    <w:link w:val="30"/>
    <w:uiPriority w:val="0"/>
    <w:rPr>
      <w:rFonts w:asciiTheme="majorEastAsia" w:hAnsiTheme="majorEastAsia" w:eastAsiaTheme="majorEastAsia"/>
      <w:kern w:val="2"/>
      <w:sz w:val="24"/>
    </w:rPr>
  </w:style>
  <w:style w:type="character" w:styleId="32">
    <w:name w:val="Hyperlink"/>
    <w:basedOn w:val="10"/>
    <w:next w:val="32"/>
    <w:link w:val="0"/>
    <w:uiPriority w:val="0"/>
    <w:rPr>
      <w:color w:val="0000FF" w:themeColor="hyperlink"/>
      <w:u w:val="single" w:color="auto"/>
    </w:rPr>
  </w:style>
  <w:style w:type="paragraph" w:styleId="33">
    <w:name w:val="TOC Heading"/>
    <w:basedOn w:val="1"/>
    <w:next w:val="0"/>
    <w:link w:val="0"/>
    <w:uiPriority w:val="0"/>
    <w:qFormat/>
    <w:pPr>
      <w:keepLines w:val="1"/>
      <w:widowControl w:val="1"/>
      <w:spacing w:before="480" w:beforeLines="0" w:beforeAutospacing="0" w:line="276" w:lineRule="auto"/>
      <w:jc w:val="left"/>
      <w:outlineLvl w:val="9"/>
    </w:pPr>
    <w:rPr>
      <w:rFonts w:asciiTheme="majorHAnsi" w:hAnsiTheme="majorHAnsi" w:eastAsiaTheme="majorEastAsia"/>
      <w:color w:val="366092" w:themeColor="accent1" w:themeShade="BF"/>
      <w:kern w:val="0"/>
      <w:sz w:val="28"/>
    </w:rPr>
  </w:style>
  <w:style w:type="paragraph" w:styleId="34">
    <w:name w:val="toc 1"/>
    <w:basedOn w:val="0"/>
    <w:next w:val="0"/>
    <w:link w:val="0"/>
    <w:uiPriority w:val="0"/>
  </w:style>
  <w:style w:type="paragraph" w:styleId="35">
    <w:name w:val="toc 2"/>
    <w:basedOn w:val="0"/>
    <w:next w:val="0"/>
    <w:link w:val="0"/>
    <w:uiPriority w:val="0"/>
    <w:pPr>
      <w:ind w:left="210" w:leftChars="100"/>
    </w:pPr>
  </w:style>
  <w:style w:type="paragraph" w:styleId="36">
    <w:name w:val="toc 3"/>
    <w:basedOn w:val="0"/>
    <w:next w:val="0"/>
    <w:link w:val="0"/>
    <w:uiPriority w:val="0"/>
    <w:pPr>
      <w:ind w:left="420" w:leftChars="200"/>
    </w:p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2</Pages>
  <Words>8</Words>
  <Characters>940</Characters>
  <Application>JUST Note</Application>
  <Lines>520</Lines>
  <Paragraphs>58</Paragraphs>
  <Company>農林水産省</Company>
  <CharactersWithSpaces>1014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twpc764</cp:lastModifiedBy>
  <cp:lastPrinted>2021-01-26T00:59:00Z</cp:lastPrinted>
  <dcterms:created xsi:type="dcterms:W3CDTF">2012-07-23T02:00:00Z</dcterms:created>
  <dcterms:modified xsi:type="dcterms:W3CDTF">2022-03-14T04:53:07Z</dcterms:modified>
  <cp:revision>26</cp:revision>
</cp:coreProperties>
</file>