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E8" w:rsidRPr="00410F2F" w:rsidRDefault="00730EE8" w:rsidP="00730EE8">
      <w:pPr>
        <w:ind w:left="840" w:hangingChars="400" w:hanging="840"/>
        <w:rPr>
          <w:rFonts w:ascii="ＭＳ ゴシック" w:eastAsia="ＭＳ ゴシック" w:hAnsi="ＭＳ ゴシック"/>
        </w:rPr>
      </w:pPr>
      <w:r w:rsidRPr="00410F2F">
        <w:rPr>
          <w:rFonts w:ascii="ＭＳ ゴシック" w:eastAsia="ＭＳ ゴシック" w:hAnsi="ＭＳ ゴシック" w:hint="eastAsia"/>
        </w:rPr>
        <w:t>(様式</w:t>
      </w:r>
      <w:r w:rsidR="009E2301">
        <w:rPr>
          <w:rFonts w:ascii="ＭＳ ゴシック" w:eastAsia="ＭＳ ゴシック" w:hAnsi="ＭＳ ゴシック" w:hint="eastAsia"/>
        </w:rPr>
        <w:t>第５号</w:t>
      </w:r>
      <w:r w:rsidR="00521333">
        <w:rPr>
          <w:rFonts w:ascii="ＭＳ ゴシック" w:eastAsia="ＭＳ ゴシック" w:hAnsi="ＭＳ ゴシック" w:hint="eastAsia"/>
        </w:rPr>
        <w:t xml:space="preserve">　別紙２</w:t>
      </w:r>
      <w:r w:rsidRPr="00410F2F">
        <w:rPr>
          <w:rFonts w:ascii="ＭＳ ゴシック" w:eastAsia="ＭＳ ゴシック" w:hAnsi="ＭＳ ゴシック" w:hint="eastAsia"/>
        </w:rPr>
        <w:t>)</w:t>
      </w:r>
    </w:p>
    <w:p w:rsidR="00730EE8" w:rsidRPr="00410F2F" w:rsidRDefault="00730EE8" w:rsidP="00730EE8">
      <w:pPr>
        <w:rPr>
          <w:rFonts w:ascii="ＭＳ ゴシック" w:eastAsia="ＭＳ ゴシック" w:hAnsi="ＭＳ ゴシック"/>
        </w:rPr>
      </w:pPr>
    </w:p>
    <w:p w:rsidR="00730EE8" w:rsidRPr="00410F2F" w:rsidRDefault="001A7E15" w:rsidP="007A4CB5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  <w:r w:rsidRPr="00410F2F">
        <w:rPr>
          <w:rFonts w:ascii="ＭＳ ゴシック" w:eastAsia="ＭＳ ゴシック" w:hAnsi="ＭＳ ゴシック" w:hint="eastAsia"/>
          <w:kern w:val="20"/>
          <w:sz w:val="28"/>
        </w:rPr>
        <w:t>業務従事</w:t>
      </w:r>
      <w:r w:rsidR="00FF0FCD">
        <w:rPr>
          <w:rFonts w:ascii="ＭＳ ゴシック" w:eastAsia="ＭＳ ゴシック" w:hAnsi="ＭＳ ゴシック" w:hint="eastAsia"/>
          <w:kern w:val="20"/>
          <w:sz w:val="28"/>
        </w:rPr>
        <w:t>配置</w:t>
      </w:r>
      <w:r w:rsidR="007A4CB5" w:rsidRPr="00410F2F">
        <w:rPr>
          <w:rFonts w:ascii="ＭＳ ゴシック" w:eastAsia="ＭＳ ゴシック" w:hAnsi="ＭＳ ゴシック" w:hint="eastAsia"/>
          <w:kern w:val="20"/>
          <w:sz w:val="28"/>
        </w:rPr>
        <w:t>予定</w:t>
      </w:r>
      <w:r w:rsidRPr="00410F2F">
        <w:rPr>
          <w:rFonts w:ascii="ＭＳ ゴシック" w:eastAsia="ＭＳ ゴシック" w:hAnsi="ＭＳ ゴシック" w:hint="eastAsia"/>
          <w:kern w:val="20"/>
          <w:sz w:val="28"/>
        </w:rPr>
        <w:t>者</w:t>
      </w:r>
      <w:r w:rsidR="00730EE8" w:rsidRPr="00410F2F">
        <w:rPr>
          <w:rFonts w:ascii="ＭＳ ゴシック" w:eastAsia="ＭＳ ゴシック" w:hAnsi="ＭＳ ゴシック" w:hint="eastAsia"/>
          <w:kern w:val="20"/>
          <w:sz w:val="28"/>
        </w:rPr>
        <w:t>の経歴及び資格</w:t>
      </w:r>
    </w:p>
    <w:p w:rsidR="00FC7389" w:rsidRPr="00410F2F" w:rsidRDefault="00FC7389" w:rsidP="007A4CB5">
      <w:pPr>
        <w:overflowPunct w:val="0"/>
        <w:topLinePunct/>
        <w:adjustRightInd w:val="0"/>
        <w:jc w:val="center"/>
        <w:textAlignment w:val="baseline"/>
        <w:rPr>
          <w:rFonts w:ascii="ＭＳ ゴシック" w:eastAsia="ＭＳ ゴシック" w:hAnsi="ＭＳ ゴシック"/>
          <w:kern w:val="20"/>
          <w:sz w:val="28"/>
        </w:rPr>
      </w:pPr>
    </w:p>
    <w:p w:rsidR="00FC7389" w:rsidRPr="00410F2F" w:rsidRDefault="00FC7389" w:rsidP="00FC7389">
      <w:pPr>
        <w:ind w:firstLineChars="100" w:firstLine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10F2F">
        <w:rPr>
          <w:rFonts w:ascii="ＭＳ ゴシック" w:eastAsia="ＭＳ ゴシック" w:hAnsi="ＭＳ ゴシック" w:hint="eastAsia"/>
          <w:sz w:val="24"/>
          <w:u w:val="single"/>
        </w:rPr>
        <w:t xml:space="preserve">事業者名 　　　　　　　　　　　　　　　　　　　　　　　　　　　　　　　　</w:t>
      </w:r>
    </w:p>
    <w:p w:rsidR="00730EE8" w:rsidRPr="00410F2F" w:rsidRDefault="00730EE8" w:rsidP="00730EE8">
      <w:pPr>
        <w:overflowPunct w:val="0"/>
        <w:topLinePunct/>
        <w:adjustRightInd w:val="0"/>
        <w:jc w:val="left"/>
        <w:textAlignment w:val="baseline"/>
        <w:rPr>
          <w:rFonts w:ascii="ＭＳ ゴシック" w:eastAsia="ＭＳ ゴシック" w:hAnsi="ＭＳ ゴシック"/>
          <w:kern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4082"/>
      </w:tblGrid>
      <w:tr w:rsidR="00E574E0" w:rsidRPr="00410F2F" w:rsidTr="00346E4B">
        <w:tc>
          <w:tcPr>
            <w:tcW w:w="4990" w:type="dxa"/>
            <w:shd w:val="clear" w:color="auto" w:fill="auto"/>
          </w:tcPr>
          <w:p w:rsidR="00FC0D02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>
              <w:rPr>
                <w:rFonts w:ascii="ＭＳ ゴシック" w:eastAsia="ＭＳ ゴシック" w:hAnsi="ＭＳ ゴシック" w:hint="eastAsia"/>
                <w:kern w:val="20"/>
              </w:rPr>
              <w:t>氏　　名</w:t>
            </w:r>
            <w:r w:rsidR="00E574E0" w:rsidRPr="00410F2F">
              <w:rPr>
                <w:rFonts w:ascii="ＭＳ ゴシック" w:eastAsia="ＭＳ ゴシック" w:hAnsi="ＭＳ ゴシック" w:hint="eastAsia"/>
                <w:kern w:val="20"/>
              </w:rPr>
              <w:t>：</w:t>
            </w:r>
          </w:p>
        </w:tc>
        <w:tc>
          <w:tcPr>
            <w:tcW w:w="4082" w:type="dxa"/>
            <w:shd w:val="clear" w:color="auto" w:fill="auto"/>
          </w:tcPr>
          <w:p w:rsidR="00E574E0" w:rsidRPr="00410F2F" w:rsidRDefault="00E549DD" w:rsidP="00F37E17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>
              <w:rPr>
                <w:rFonts w:ascii="ＭＳ ゴシック" w:eastAsia="ＭＳ ゴシック" w:hAnsi="ＭＳ ゴシック" w:hint="eastAsia"/>
                <w:kern w:val="20"/>
              </w:rPr>
              <w:t>番号</w:t>
            </w:r>
            <w:r w:rsidR="00E574E0" w:rsidRPr="00410F2F">
              <w:rPr>
                <w:rFonts w:ascii="ＭＳ ゴシック" w:eastAsia="ＭＳ ゴシック" w:hAnsi="ＭＳ ゴシック" w:hint="eastAsia"/>
                <w:kern w:val="20"/>
              </w:rPr>
              <w:t>：</w:t>
            </w:r>
          </w:p>
        </w:tc>
      </w:tr>
      <w:tr w:rsidR="00E549DD" w:rsidRPr="00410F2F" w:rsidTr="00346E4B">
        <w:tc>
          <w:tcPr>
            <w:tcW w:w="4990" w:type="dxa"/>
            <w:shd w:val="clear" w:color="auto" w:fill="auto"/>
          </w:tcPr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>生年月日：</w:t>
            </w:r>
          </w:p>
        </w:tc>
        <w:tc>
          <w:tcPr>
            <w:tcW w:w="4082" w:type="dxa"/>
            <w:shd w:val="clear" w:color="auto" w:fill="auto"/>
          </w:tcPr>
          <w:p w:rsidR="00E549DD" w:rsidRPr="00410F2F" w:rsidRDefault="00346E4B" w:rsidP="003D03EB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346E4B">
              <w:rPr>
                <w:rFonts w:ascii="ＭＳ ゴシック" w:eastAsia="ＭＳ ゴシック" w:hAnsi="ＭＳ ゴシック" w:hint="eastAsia"/>
                <w:kern w:val="20"/>
              </w:rPr>
              <w:t>雇用契約</w:t>
            </w:r>
            <w:bookmarkStart w:id="0" w:name="_GoBack"/>
            <w:bookmarkEnd w:id="0"/>
            <w:r w:rsidRPr="00346E4B">
              <w:rPr>
                <w:rFonts w:ascii="ＭＳ ゴシック" w:eastAsia="ＭＳ ゴシック" w:hAnsi="ＭＳ ゴシック" w:hint="eastAsia"/>
                <w:kern w:val="20"/>
              </w:rPr>
              <w:t>日</w:t>
            </w:r>
            <w:r w:rsidR="00E549DD" w:rsidRPr="00410F2F">
              <w:rPr>
                <w:rFonts w:ascii="ＭＳ ゴシック" w:eastAsia="ＭＳ ゴシック" w:hAnsi="ＭＳ ゴシック" w:hint="eastAsia"/>
                <w:kern w:val="20"/>
              </w:rPr>
              <w:t>：</w:t>
            </w:r>
          </w:p>
        </w:tc>
      </w:tr>
      <w:tr w:rsidR="00E549DD" w:rsidRPr="00410F2F" w:rsidTr="001A7E15">
        <w:trPr>
          <w:trHeight w:val="1661"/>
        </w:trPr>
        <w:tc>
          <w:tcPr>
            <w:tcW w:w="9072" w:type="dxa"/>
            <w:gridSpan w:val="2"/>
            <w:shd w:val="clear" w:color="auto" w:fill="auto"/>
          </w:tcPr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410F2F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697C10">
              <w:rPr>
                <w:rFonts w:ascii="ＭＳ ゴシック" w:eastAsia="ＭＳ ゴシック" w:hAnsi="ＭＳ ゴシック" w:hint="eastAsia"/>
              </w:rPr>
              <w:t>資格内容（</w:t>
            </w:r>
            <w:r w:rsidR="001E79DF" w:rsidRPr="00697C10">
              <w:rPr>
                <w:rFonts w:ascii="ＭＳ ゴシック" w:eastAsia="ＭＳ ゴシック" w:hAnsi="ＭＳ ゴシック" w:hint="eastAsia"/>
                <w:kern w:val="0"/>
              </w:rPr>
              <w:t>要領中２（６）</w:t>
            </w:r>
            <w:r w:rsidRPr="00697C10">
              <w:rPr>
                <w:rFonts w:ascii="ＭＳ ゴシック" w:eastAsia="ＭＳ ゴシック" w:hAnsi="ＭＳ ゴシック" w:hint="eastAsia"/>
              </w:rPr>
              <w:t>で定める資格を記入すること）</w:t>
            </w: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>（資格名称）　　　　　　　　　　　　　　（取得年月）</w:t>
            </w: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E549DD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3570B8" w:rsidRPr="00410F2F" w:rsidRDefault="003570B8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</w:tc>
      </w:tr>
      <w:tr w:rsidR="00E549DD" w:rsidRPr="00410F2F" w:rsidTr="00F37E17">
        <w:tc>
          <w:tcPr>
            <w:tcW w:w="9072" w:type="dxa"/>
            <w:gridSpan w:val="2"/>
            <w:shd w:val="clear" w:color="auto" w:fill="auto"/>
          </w:tcPr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>２　公営水道の</w:t>
            </w:r>
            <w:r w:rsidR="00346E4B">
              <w:rPr>
                <w:rFonts w:ascii="ＭＳ ゴシック" w:eastAsia="ＭＳ ゴシック" w:hAnsi="ＭＳ ゴシック" w:hint="eastAsia"/>
                <w:kern w:val="20"/>
              </w:rPr>
              <w:t>実務</w:t>
            </w: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>経験</w:t>
            </w: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>（業務期間）　　　　　（業務名）　　　　（主な業務施設）　　　　　　（発注者）</w:t>
            </w: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E549DD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3570B8" w:rsidRPr="00410F2F" w:rsidRDefault="003570B8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</w:tc>
      </w:tr>
      <w:tr w:rsidR="00E549DD" w:rsidRPr="00410F2F" w:rsidTr="00F37E17">
        <w:tc>
          <w:tcPr>
            <w:tcW w:w="9072" w:type="dxa"/>
            <w:gridSpan w:val="2"/>
            <w:shd w:val="clear" w:color="auto" w:fill="auto"/>
          </w:tcPr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>３　仕様書等に定めるろ過処理施設の運転・維持管理業務における現場での技術上の実務経験</w:t>
            </w: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>（業務期間）　　　　　（業務名）　　　　（主な業務施設）　　　　　　（発注者）</w:t>
            </w:r>
          </w:p>
          <w:p w:rsidR="00E549DD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3570B8" w:rsidRPr="00410F2F" w:rsidRDefault="003570B8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</w:p>
        </w:tc>
      </w:tr>
      <w:tr w:rsidR="00E549DD" w:rsidRPr="00410F2F" w:rsidTr="00F37E17">
        <w:trPr>
          <w:trHeight w:val="708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>４　公営水道</w:t>
            </w:r>
            <w:r w:rsidR="00346E4B">
              <w:rPr>
                <w:rFonts w:ascii="ＭＳ ゴシック" w:eastAsia="ＭＳ ゴシック" w:hAnsi="ＭＳ ゴシック" w:hint="eastAsia"/>
                <w:kern w:val="20"/>
              </w:rPr>
              <w:t>の実務</w:t>
            </w: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 xml:space="preserve">経験年月数：　　　年　　</w:t>
            </w:r>
            <w:r w:rsidR="0057252D">
              <w:rPr>
                <w:rFonts w:ascii="ＭＳ ゴシック" w:eastAsia="ＭＳ ゴシック" w:hAnsi="ＭＳ ゴシック" w:hint="eastAsia"/>
                <w:kern w:val="20"/>
              </w:rPr>
              <w:t>カ</w:t>
            </w:r>
            <w:r w:rsidR="0057252D" w:rsidRPr="00410F2F">
              <w:rPr>
                <w:rFonts w:ascii="ＭＳ ゴシック" w:eastAsia="ＭＳ ゴシック" w:hAnsi="ＭＳ ゴシック" w:hint="eastAsia"/>
                <w:kern w:val="20"/>
              </w:rPr>
              <w:t>月</w:t>
            </w:r>
          </w:p>
          <w:p w:rsidR="00E549DD" w:rsidRPr="00410F2F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>（うち、仕様書等で定めるろ過処理施設の運転・維持管理業務における現場での技術上の</w:t>
            </w:r>
          </w:p>
          <w:p w:rsidR="00E549DD" w:rsidRDefault="00E549DD" w:rsidP="00E549DD">
            <w:pPr>
              <w:overflowPunct w:val="0"/>
              <w:topLinePunct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 xml:space="preserve">実務経験年数：　　　年　　</w:t>
            </w:r>
            <w:r w:rsidR="0057252D">
              <w:rPr>
                <w:rFonts w:ascii="ＭＳ ゴシック" w:eastAsia="ＭＳ ゴシック" w:hAnsi="ＭＳ ゴシック" w:hint="eastAsia"/>
                <w:kern w:val="20"/>
              </w:rPr>
              <w:t>カ</w:t>
            </w:r>
            <w:r w:rsidR="0057252D" w:rsidRPr="00410F2F">
              <w:rPr>
                <w:rFonts w:ascii="ＭＳ ゴシック" w:eastAsia="ＭＳ ゴシック" w:hAnsi="ＭＳ ゴシック" w:hint="eastAsia"/>
                <w:kern w:val="20"/>
              </w:rPr>
              <w:t>月</w:t>
            </w:r>
            <w:r w:rsidRPr="00410F2F">
              <w:rPr>
                <w:rFonts w:ascii="ＭＳ ゴシック" w:eastAsia="ＭＳ ゴシック" w:hAnsi="ＭＳ ゴシック" w:hint="eastAsia"/>
                <w:kern w:val="20"/>
              </w:rPr>
              <w:t>）</w:t>
            </w:r>
          </w:p>
          <w:p w:rsidR="00D70318" w:rsidRPr="00697C10" w:rsidRDefault="00D70318" w:rsidP="00D70318">
            <w:pPr>
              <w:pStyle w:val="af6"/>
              <w:numPr>
                <w:ilvl w:val="0"/>
                <w:numId w:val="4"/>
              </w:numPr>
              <w:overflowPunct w:val="0"/>
              <w:topLinePunct/>
              <w:adjustRightInd w:val="0"/>
              <w:spacing w:line="300" w:lineRule="exact"/>
              <w:ind w:leftChars="0"/>
              <w:textAlignment w:val="baseline"/>
              <w:rPr>
                <w:rFonts w:ascii="ＭＳ ゴシック" w:eastAsia="ＭＳ ゴシック" w:hAnsi="ＭＳ ゴシック"/>
                <w:kern w:val="20"/>
              </w:rPr>
            </w:pPr>
            <w:r w:rsidRPr="00697C10">
              <w:rPr>
                <w:rFonts w:ascii="ＭＳ ゴシック" w:eastAsia="ＭＳ ゴシック" w:hAnsi="ＭＳ ゴシック" w:hint="eastAsia"/>
                <w:kern w:val="0"/>
              </w:rPr>
              <w:t>要領中２（６）①に該当する（はい　・いいえ）</w:t>
            </w:r>
          </w:p>
        </w:tc>
      </w:tr>
    </w:tbl>
    <w:p w:rsidR="003570B8" w:rsidRDefault="003570B8" w:rsidP="00730EE8">
      <w:pPr>
        <w:rPr>
          <w:rFonts w:ascii="ＭＳ ゴシック" w:eastAsia="ＭＳ ゴシック" w:hAnsi="ＭＳ ゴシック"/>
        </w:rPr>
      </w:pPr>
      <w:r w:rsidRPr="003570B8">
        <w:rPr>
          <w:rFonts w:ascii="ＭＳ ゴシック" w:eastAsia="ＭＳ ゴシック" w:hAnsi="ＭＳ ゴシック" w:hint="eastAsia"/>
        </w:rPr>
        <w:t>※公営水道の</w:t>
      </w:r>
      <w:r w:rsidR="00346E4B">
        <w:rPr>
          <w:rFonts w:ascii="ＭＳ ゴシック" w:eastAsia="ＭＳ ゴシック" w:hAnsi="ＭＳ ゴシック" w:hint="eastAsia"/>
        </w:rPr>
        <w:t>実務</w:t>
      </w:r>
      <w:r>
        <w:rPr>
          <w:rFonts w:ascii="ＭＳ ゴシック" w:eastAsia="ＭＳ ゴシック" w:hAnsi="ＭＳ ゴシック" w:hint="eastAsia"/>
        </w:rPr>
        <w:t>経験</w:t>
      </w:r>
      <w:r w:rsidRPr="003570B8">
        <w:rPr>
          <w:rFonts w:ascii="ＭＳ ゴシック" w:eastAsia="ＭＳ ゴシック" w:hAnsi="ＭＳ ゴシック" w:hint="eastAsia"/>
        </w:rPr>
        <w:t>とは、公営水道</w:t>
      </w:r>
      <w:r w:rsidR="005A0B2F" w:rsidRPr="00A024B8">
        <w:rPr>
          <w:rFonts w:ascii="ＭＳ ゴシック" w:eastAsia="ＭＳ ゴシック" w:hAnsi="ＭＳ ゴシック" w:hint="eastAsia"/>
        </w:rPr>
        <w:t>（水道法の適用を受ける市町村等の自治体や企業団等）</w:t>
      </w:r>
      <w:r w:rsidRPr="003570B8">
        <w:rPr>
          <w:rFonts w:ascii="ＭＳ ゴシック" w:eastAsia="ＭＳ ゴシック" w:hAnsi="ＭＳ ゴシック" w:hint="eastAsia"/>
        </w:rPr>
        <w:t>における浄水場等施設の運転</w:t>
      </w:r>
      <w:r w:rsidR="00510CEF">
        <w:rPr>
          <w:rFonts w:ascii="ＭＳ ゴシック" w:eastAsia="ＭＳ ゴシック" w:hAnsi="ＭＳ ゴシック" w:hint="eastAsia"/>
        </w:rPr>
        <w:t>及び点検</w:t>
      </w:r>
      <w:r w:rsidRPr="003570B8">
        <w:rPr>
          <w:rFonts w:ascii="ＭＳ ゴシック" w:eastAsia="ＭＳ ゴシック" w:hAnsi="ＭＳ ゴシック" w:hint="eastAsia"/>
        </w:rPr>
        <w:t>維持管理業務に係る</w:t>
      </w:r>
      <w:r w:rsidR="00346E4B">
        <w:rPr>
          <w:rFonts w:ascii="ＭＳ ゴシック" w:eastAsia="ＭＳ ゴシック" w:hAnsi="ＭＳ ゴシック" w:hint="eastAsia"/>
        </w:rPr>
        <w:t>実務</w:t>
      </w:r>
      <w:r>
        <w:rPr>
          <w:rFonts w:ascii="ＭＳ ゴシック" w:eastAsia="ＭＳ ゴシック" w:hAnsi="ＭＳ ゴシック" w:hint="eastAsia"/>
        </w:rPr>
        <w:t>経験</w:t>
      </w:r>
      <w:r w:rsidRPr="003570B8">
        <w:rPr>
          <w:rFonts w:ascii="ＭＳ ゴシック" w:eastAsia="ＭＳ ゴシック" w:hAnsi="ＭＳ ゴシック" w:hint="eastAsia"/>
        </w:rPr>
        <w:t>である</w:t>
      </w:r>
    </w:p>
    <w:p w:rsidR="002664B6" w:rsidRDefault="002664B6" w:rsidP="002664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※業務期間は2023年12月まで記入</w:t>
      </w:r>
      <w:r w:rsidR="00146032">
        <w:rPr>
          <w:rFonts w:ascii="ＭＳ ゴシック" w:eastAsia="ＭＳ ゴシック" w:hAnsi="ＭＳ ゴシック" w:hint="eastAsia"/>
        </w:rPr>
        <w:t>すること</w:t>
      </w:r>
    </w:p>
    <w:p w:rsidR="003570B8" w:rsidRPr="002664B6" w:rsidRDefault="003570B8" w:rsidP="00730EE8">
      <w:pPr>
        <w:rPr>
          <w:rFonts w:ascii="ＭＳ ゴシック" w:eastAsia="ＭＳ ゴシック" w:hAnsi="ＭＳ ゴシック"/>
        </w:rPr>
      </w:pPr>
    </w:p>
    <w:p w:rsidR="007A4CB5" w:rsidRPr="00410F2F" w:rsidRDefault="007A4CB5" w:rsidP="00730EE8">
      <w:pPr>
        <w:rPr>
          <w:rFonts w:ascii="ＭＳ ゴシック" w:eastAsia="ＭＳ ゴシック" w:hAnsi="ＭＳ ゴシック"/>
        </w:rPr>
      </w:pPr>
      <w:r w:rsidRPr="00410F2F">
        <w:rPr>
          <w:rFonts w:ascii="ＭＳ ゴシック" w:eastAsia="ＭＳ ゴシック" w:hAnsi="ＭＳ ゴシック" w:hint="eastAsia"/>
        </w:rPr>
        <w:t>以下の書類を添付すること</w:t>
      </w:r>
    </w:p>
    <w:p w:rsidR="007A4CB5" w:rsidRPr="00410F2F" w:rsidRDefault="007A4CB5" w:rsidP="007A4CB5">
      <w:pPr>
        <w:overflowPunct w:val="0"/>
        <w:topLinePunct/>
        <w:adjustRightInd w:val="0"/>
        <w:spacing w:line="300" w:lineRule="exact"/>
        <w:textAlignment w:val="baseline"/>
        <w:rPr>
          <w:rFonts w:ascii="ＭＳ ゴシック" w:eastAsia="ＭＳ ゴシック" w:hAnsi="ＭＳ ゴシック"/>
          <w:kern w:val="20"/>
        </w:rPr>
      </w:pPr>
      <w:r w:rsidRPr="00410F2F">
        <w:rPr>
          <w:rFonts w:ascii="ＭＳ ゴシック" w:eastAsia="ＭＳ ゴシック" w:hAnsi="ＭＳ ゴシック" w:hint="eastAsia"/>
          <w:kern w:val="20"/>
        </w:rPr>
        <w:t>・免状又は資格登録証等の写し</w:t>
      </w:r>
    </w:p>
    <w:p w:rsidR="001A7E15" w:rsidRPr="00410F2F" w:rsidRDefault="007A4CB5" w:rsidP="00730EE8">
      <w:pPr>
        <w:rPr>
          <w:rFonts w:ascii="ＭＳ ゴシック" w:eastAsia="ＭＳ ゴシック" w:hAnsi="ＭＳ ゴシック"/>
        </w:rPr>
      </w:pPr>
      <w:r w:rsidRPr="00410F2F">
        <w:rPr>
          <w:rFonts w:ascii="ＭＳ ゴシック" w:eastAsia="ＭＳ ゴシック" w:hAnsi="ＭＳ ゴシック" w:hint="eastAsia"/>
        </w:rPr>
        <w:t>・</w:t>
      </w:r>
      <w:r w:rsidR="00E91663" w:rsidRPr="00410F2F">
        <w:rPr>
          <w:rFonts w:ascii="ＭＳ ゴシック" w:eastAsia="ＭＳ ゴシック" w:hAnsi="ＭＳ ゴシック" w:hint="eastAsia"/>
        </w:rPr>
        <w:t>業務従事</w:t>
      </w:r>
      <w:r w:rsidR="00840172">
        <w:rPr>
          <w:rFonts w:ascii="ＭＳ ゴシック" w:eastAsia="ＭＳ ゴシック" w:hAnsi="ＭＳ ゴシック" w:hint="eastAsia"/>
        </w:rPr>
        <w:t>配置</w:t>
      </w:r>
      <w:r w:rsidR="00E91663" w:rsidRPr="00410F2F">
        <w:rPr>
          <w:rFonts w:ascii="ＭＳ ゴシック" w:eastAsia="ＭＳ ゴシック" w:hAnsi="ＭＳ ゴシック" w:hint="eastAsia"/>
        </w:rPr>
        <w:t>予定者のうち、総括責任者、副総括責任者、運転監視業務従事者、巡回点検業務従事者となる者について、申請者との間に直接的な雇用関係があることを確認できる書類（雇用契約書や健康保険被保険者証等）の写し</w:t>
      </w:r>
    </w:p>
    <w:sectPr w:rsidR="001A7E15" w:rsidRPr="00410F2F" w:rsidSect="00FC0D02">
      <w:headerReference w:type="default" r:id="rId7"/>
      <w:pgSz w:w="11906" w:h="16838"/>
      <w:pgMar w:top="1134" w:right="1418" w:bottom="1134" w:left="1418" w:header="851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B1" w:rsidRDefault="00354FB1">
      <w:r>
        <w:separator/>
      </w:r>
    </w:p>
  </w:endnote>
  <w:endnote w:type="continuationSeparator" w:id="0">
    <w:p w:rsidR="00354FB1" w:rsidRDefault="0035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B1" w:rsidRDefault="00354FB1">
      <w:r>
        <w:separator/>
      </w:r>
    </w:p>
  </w:footnote>
  <w:footnote w:type="continuationSeparator" w:id="0">
    <w:p w:rsidR="00354FB1" w:rsidRDefault="0035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3" w:rsidRDefault="008D60A3">
    <w:pPr>
      <w:pStyle w:val="a7"/>
    </w:pPr>
  </w:p>
  <w:p w:rsidR="008D60A3" w:rsidRDefault="008D60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F02EF4"/>
    <w:lvl w:ilvl="0" w:tplc="977633C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98D47E9A">
      <w:start w:val="1"/>
      <w:numFmt w:val="aiueoFullWidth"/>
      <w:lvlText w:val="(%2)"/>
      <w:lvlJc w:val="left"/>
      <w:pPr>
        <w:ind w:left="840" w:hanging="420"/>
      </w:pPr>
    </w:lvl>
    <w:lvl w:ilvl="2" w:tplc="71E491FC">
      <w:start w:val="1"/>
      <w:numFmt w:val="decimalEnclosedCircle"/>
      <w:lvlText w:val="%3"/>
      <w:lvlJc w:val="left"/>
      <w:pPr>
        <w:ind w:left="1260" w:hanging="420"/>
      </w:pPr>
    </w:lvl>
    <w:lvl w:ilvl="3" w:tplc="01AA3112">
      <w:start w:val="1"/>
      <w:numFmt w:val="decimal"/>
      <w:lvlText w:val="%4."/>
      <w:lvlJc w:val="left"/>
      <w:pPr>
        <w:ind w:left="1680" w:hanging="420"/>
      </w:pPr>
    </w:lvl>
    <w:lvl w:ilvl="4" w:tplc="D8605B40">
      <w:start w:val="1"/>
      <w:numFmt w:val="aiueoFullWidth"/>
      <w:lvlText w:val="(%5)"/>
      <w:lvlJc w:val="left"/>
      <w:pPr>
        <w:ind w:left="2100" w:hanging="420"/>
      </w:pPr>
    </w:lvl>
    <w:lvl w:ilvl="5" w:tplc="FFC4CF24">
      <w:start w:val="1"/>
      <w:numFmt w:val="decimalEnclosedCircle"/>
      <w:lvlText w:val="%6"/>
      <w:lvlJc w:val="left"/>
      <w:pPr>
        <w:ind w:left="2520" w:hanging="420"/>
      </w:pPr>
    </w:lvl>
    <w:lvl w:ilvl="6" w:tplc="56F4477C">
      <w:start w:val="1"/>
      <w:numFmt w:val="decimal"/>
      <w:lvlText w:val="%7."/>
      <w:lvlJc w:val="left"/>
      <w:pPr>
        <w:ind w:left="2940" w:hanging="420"/>
      </w:pPr>
    </w:lvl>
    <w:lvl w:ilvl="7" w:tplc="EB68827C">
      <w:start w:val="1"/>
      <w:numFmt w:val="aiueoFullWidth"/>
      <w:lvlText w:val="(%8)"/>
      <w:lvlJc w:val="left"/>
      <w:pPr>
        <w:ind w:left="3360" w:hanging="420"/>
      </w:pPr>
    </w:lvl>
    <w:lvl w:ilvl="8" w:tplc="3396530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6CA8CCC"/>
    <w:lvl w:ilvl="0" w:tplc="0DCC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6D8049D8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48BE1F1C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2E6222E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3D6BDDA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E3C1070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E94777A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25A21B34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FF479BA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4385786"/>
    <w:lvl w:ilvl="0" w:tplc="32903DA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37288196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A9AFC8E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6AE2AA8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C1A141C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A32E0BA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BF69C00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5288957E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6A560316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5A60AA"/>
    <w:multiLevelType w:val="hybridMultilevel"/>
    <w:tmpl w:val="8D16F7DC"/>
    <w:lvl w:ilvl="0" w:tplc="809087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8E"/>
    <w:rsid w:val="0001727E"/>
    <w:rsid w:val="00146032"/>
    <w:rsid w:val="001A7E15"/>
    <w:rsid w:val="001E79DF"/>
    <w:rsid w:val="0020591C"/>
    <w:rsid w:val="002664B6"/>
    <w:rsid w:val="002C2FB1"/>
    <w:rsid w:val="00346E4B"/>
    <w:rsid w:val="00354FB1"/>
    <w:rsid w:val="003570B8"/>
    <w:rsid w:val="0038374F"/>
    <w:rsid w:val="003C031E"/>
    <w:rsid w:val="003D03EB"/>
    <w:rsid w:val="00410F2F"/>
    <w:rsid w:val="00510CEF"/>
    <w:rsid w:val="00521333"/>
    <w:rsid w:val="0057252D"/>
    <w:rsid w:val="005A0B2F"/>
    <w:rsid w:val="00697C10"/>
    <w:rsid w:val="006D01E6"/>
    <w:rsid w:val="00730EE8"/>
    <w:rsid w:val="007941FA"/>
    <w:rsid w:val="007A4CB5"/>
    <w:rsid w:val="007E0364"/>
    <w:rsid w:val="00812B8E"/>
    <w:rsid w:val="00840172"/>
    <w:rsid w:val="008D60A3"/>
    <w:rsid w:val="009A1AB5"/>
    <w:rsid w:val="009D2B1D"/>
    <w:rsid w:val="009E2301"/>
    <w:rsid w:val="009F77F0"/>
    <w:rsid w:val="00A024B8"/>
    <w:rsid w:val="00A23396"/>
    <w:rsid w:val="00A82781"/>
    <w:rsid w:val="00C420B5"/>
    <w:rsid w:val="00D34F72"/>
    <w:rsid w:val="00D70318"/>
    <w:rsid w:val="00DC1A20"/>
    <w:rsid w:val="00E549DD"/>
    <w:rsid w:val="00E574E0"/>
    <w:rsid w:val="00E91663"/>
    <w:rsid w:val="00F00826"/>
    <w:rsid w:val="00F47D7C"/>
    <w:rsid w:val="00F83A39"/>
    <w:rsid w:val="00FC0D02"/>
    <w:rsid w:val="00FC7389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36218-76F5-4FD0-A5D8-385F443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20" w:firstLine="210"/>
    </w:pPr>
  </w:style>
  <w:style w:type="paragraph" w:customStyle="1" w:styleId="2">
    <w:name w:val="標準インデント2"/>
    <w:basedOn w:val="a3"/>
    <w:qFormat/>
    <w:pPr>
      <w:ind w:left="1049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rFonts w:ascii="Arial" w:hAnsi="Arial"/>
      <w:b/>
      <w:color w:val="365F91"/>
      <w:kern w:val="0"/>
      <w:sz w:val="28"/>
    </w:rPr>
  </w:style>
  <w:style w:type="paragraph" w:styleId="10">
    <w:name w:val="toc 1"/>
    <w:basedOn w:val="a"/>
    <w:next w:val="a"/>
    <w:uiPriority w:val="39"/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Body Text"/>
    <w:basedOn w:val="a"/>
    <w:link w:val="ab"/>
  </w:style>
  <w:style w:type="character" w:customStyle="1" w:styleId="ab">
    <w:name w:val="本文 (文字)"/>
    <w:link w:val="aa"/>
    <w:qFormat/>
    <w:rPr>
      <w:rFonts w:ascii="ＭＳ 明朝" w:hAnsi="ＭＳ 明朝"/>
      <w:kern w:val="2"/>
      <w:sz w:val="21"/>
      <w:lang w:val="en-US" w:eastAsia="ja-JP"/>
    </w:rPr>
  </w:style>
  <w:style w:type="paragraph" w:styleId="20">
    <w:name w:val="toc 2"/>
    <w:basedOn w:val="a"/>
    <w:next w:val="a"/>
    <w:uiPriority w:val="39"/>
    <w:pPr>
      <w:widowControl/>
      <w:spacing w:after="100" w:line="259" w:lineRule="auto"/>
      <w:ind w:left="220"/>
      <w:jc w:val="left"/>
    </w:pPr>
    <w:rPr>
      <w:rFonts w:ascii="Century" w:hAnsi="Century"/>
      <w:kern w:val="0"/>
      <w:sz w:val="22"/>
    </w:rPr>
  </w:style>
  <w:style w:type="paragraph" w:styleId="3">
    <w:name w:val="toc 3"/>
    <w:basedOn w:val="a"/>
    <w:next w:val="a"/>
    <w:uiPriority w:val="39"/>
    <w:pPr>
      <w:widowControl/>
      <w:spacing w:after="100" w:line="259" w:lineRule="auto"/>
      <w:ind w:left="440"/>
      <w:jc w:val="left"/>
    </w:pPr>
    <w:rPr>
      <w:rFonts w:ascii="Century" w:hAnsi="Century"/>
      <w:kern w:val="0"/>
      <w:sz w:val="22"/>
    </w:rPr>
  </w:style>
  <w:style w:type="character" w:customStyle="1" w:styleId="a5">
    <w:name w:val="フッター (文字)"/>
    <w:link w:val="a4"/>
    <w:qFormat/>
    <w:rPr>
      <w:rFonts w:ascii="ＭＳ 明朝" w:hAnsi="ＭＳ 明朝"/>
      <w:kern w:val="2"/>
      <w:sz w:val="21"/>
      <w:lang w:val="en-US" w:eastAsia="ja-JP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  <w:lang w:val="en-US" w:eastAsia="ja-JP"/>
    </w:rPr>
  </w:style>
  <w:style w:type="paragraph" w:styleId="ae">
    <w:name w:val="Closing"/>
    <w:basedOn w:val="a"/>
    <w:link w:val="af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</w:rPr>
  </w:style>
  <w:style w:type="character" w:customStyle="1" w:styleId="af">
    <w:name w:val="結語 (文字)"/>
    <w:link w:val="ae"/>
    <w:qFormat/>
    <w:rPr>
      <w:rFonts w:ascii="Times New Roman" w:hAnsi="Times New Roman"/>
      <w:kern w:val="20"/>
      <w:sz w:val="21"/>
      <w:lang w:val="en-US" w:eastAsia="ja-JP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qFormat/>
    <w:rPr>
      <w:rFonts w:ascii="ＭＳ 明朝" w:hAnsi="ＭＳ 明朝"/>
      <w:kern w:val="2"/>
      <w:sz w:val="21"/>
      <w:lang w:val="en-US" w:eastAsia="ja-JP"/>
    </w:rPr>
  </w:style>
  <w:style w:type="character" w:customStyle="1" w:styleId="af2">
    <w:name w:val="未解決のメンション"/>
    <w:qFormat/>
    <w:rPr>
      <w:color w:val="605E5C"/>
      <w:shd w:val="clear" w:color="auto" w:fill="E1DFDD"/>
      <w:lang w:val="en-US" w:eastAsia="ja-JP"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70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498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suido-049</dc:creator>
  <cp:keywords/>
  <cp:lastModifiedBy>suido-049</cp:lastModifiedBy>
  <cp:revision>34</cp:revision>
  <cp:lastPrinted>2023-12-05T04:18:00Z</cp:lastPrinted>
  <dcterms:created xsi:type="dcterms:W3CDTF">2023-12-08T05:48:00Z</dcterms:created>
  <dcterms:modified xsi:type="dcterms:W3CDTF">2023-12-15T13:30:00Z</dcterms:modified>
</cp:coreProperties>
</file>