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75D3" w14:textId="33D92837" w:rsidR="001338BE" w:rsidRPr="009D067D" w:rsidRDefault="001338BE" w:rsidP="001338BE">
      <w:pPr>
        <w:autoSpaceDE w:val="0"/>
        <w:autoSpaceDN w:val="0"/>
        <w:jc w:val="center"/>
        <w:rPr>
          <w:rFonts w:ascii="ＭＳ 明朝" w:eastAsia="ＭＳ 明朝" w:hAnsi="ＭＳ 明朝"/>
          <w:color w:val="FF0000"/>
          <w:sz w:val="28"/>
          <w:szCs w:val="28"/>
        </w:rPr>
      </w:pPr>
      <w:r w:rsidRPr="009D067D">
        <w:rPr>
          <w:rFonts w:ascii="ＭＳ 明朝" w:eastAsia="ＭＳ 明朝" w:hAnsi="ＭＳ 明朝" w:hint="eastAsia"/>
          <w:sz w:val="28"/>
          <w:szCs w:val="28"/>
        </w:rPr>
        <w:t>答申書</w:t>
      </w:r>
    </w:p>
    <w:p w14:paraId="470D2397" w14:textId="77777777" w:rsidR="001338BE" w:rsidRPr="00366603" w:rsidRDefault="001338BE" w:rsidP="008B0AC3">
      <w:pPr>
        <w:autoSpaceDE w:val="0"/>
        <w:autoSpaceDN w:val="0"/>
        <w:rPr>
          <w:rFonts w:ascii="ＭＳ 明朝" w:eastAsia="ＭＳ 明朝" w:hAnsi="ＭＳ 明朝"/>
          <w:sz w:val="22"/>
        </w:rPr>
      </w:pPr>
    </w:p>
    <w:p w14:paraId="0B96B932" w14:textId="760D85FE" w:rsidR="00180B06" w:rsidRPr="00B92C3D" w:rsidRDefault="008B0AC3" w:rsidP="008B0AC3">
      <w:pPr>
        <w:autoSpaceDE w:val="0"/>
        <w:autoSpaceDN w:val="0"/>
        <w:rPr>
          <w:rFonts w:ascii="ＭＳ 明朝" w:eastAsia="ＭＳ 明朝" w:hAnsi="ＭＳ 明朝"/>
          <w:sz w:val="22"/>
        </w:rPr>
      </w:pPr>
      <w:r w:rsidRPr="00B2064F">
        <w:rPr>
          <w:rFonts w:ascii="ＭＳ 明朝" w:eastAsia="ＭＳ 明朝" w:hAnsi="ＭＳ 明朝" w:hint="eastAsia"/>
          <w:sz w:val="22"/>
        </w:rPr>
        <w:t>第１　審査会の結論</w:t>
      </w:r>
    </w:p>
    <w:p w14:paraId="304B715B" w14:textId="63799841" w:rsidR="008B0AC3" w:rsidRPr="00B92C3D" w:rsidRDefault="00EC6E1C" w:rsidP="006F447E">
      <w:pPr>
        <w:autoSpaceDE w:val="0"/>
        <w:autoSpaceDN w:val="0"/>
        <w:ind w:leftChars="100" w:left="210" w:firstLineChars="100" w:firstLine="220"/>
        <w:rPr>
          <w:rFonts w:ascii="ＭＳ 明朝" w:eastAsia="ＭＳ 明朝" w:hAnsi="ＭＳ 明朝"/>
          <w:sz w:val="22"/>
        </w:rPr>
      </w:pPr>
      <w:r w:rsidRPr="00B92C3D">
        <w:rPr>
          <w:rFonts w:ascii="ＭＳ 明朝" w:eastAsia="ＭＳ 明朝" w:hAnsi="ＭＳ 明朝" w:hint="eastAsia"/>
          <w:sz w:val="22"/>
        </w:rPr>
        <w:t>令和</w:t>
      </w:r>
      <w:r w:rsidR="00972033">
        <w:rPr>
          <w:rFonts w:ascii="ＭＳ 明朝" w:eastAsia="ＭＳ 明朝" w:hAnsi="ＭＳ 明朝" w:hint="eastAsia"/>
          <w:sz w:val="22"/>
        </w:rPr>
        <w:t>２</w:t>
      </w:r>
      <w:r w:rsidRPr="00B92C3D">
        <w:rPr>
          <w:rFonts w:ascii="ＭＳ 明朝" w:eastAsia="ＭＳ 明朝" w:hAnsi="ＭＳ 明朝" w:hint="eastAsia"/>
          <w:sz w:val="22"/>
        </w:rPr>
        <w:t>年</w:t>
      </w:r>
      <w:r w:rsidR="006759BE">
        <w:rPr>
          <w:rFonts w:ascii="ＭＳ 明朝" w:eastAsia="ＭＳ 明朝" w:hAnsi="ＭＳ 明朝" w:hint="eastAsia"/>
          <w:sz w:val="22"/>
        </w:rPr>
        <w:t>５</w:t>
      </w:r>
      <w:r w:rsidRPr="00B92C3D">
        <w:rPr>
          <w:rFonts w:ascii="ＭＳ 明朝" w:eastAsia="ＭＳ 明朝" w:hAnsi="ＭＳ 明朝"/>
          <w:sz w:val="22"/>
        </w:rPr>
        <w:t>月</w:t>
      </w:r>
      <w:r w:rsidR="00972033">
        <w:rPr>
          <w:rFonts w:ascii="ＭＳ 明朝" w:eastAsia="ＭＳ 明朝" w:hAnsi="ＭＳ 明朝" w:hint="eastAsia"/>
          <w:sz w:val="22"/>
        </w:rPr>
        <w:t>１</w:t>
      </w:r>
      <w:r w:rsidRPr="00B92C3D">
        <w:rPr>
          <w:rFonts w:ascii="ＭＳ 明朝" w:eastAsia="ＭＳ 明朝" w:hAnsi="ＭＳ 明朝"/>
          <w:sz w:val="22"/>
        </w:rPr>
        <w:t>日付けの</w:t>
      </w:r>
      <w:r w:rsidR="00366603">
        <w:rPr>
          <w:rFonts w:ascii="ＭＳ 明朝" w:eastAsia="ＭＳ 明朝" w:hAnsi="ＭＳ 明朝" w:hint="eastAsia"/>
          <w:sz w:val="22"/>
        </w:rPr>
        <w:t>令和</w:t>
      </w:r>
      <w:r w:rsidR="00972033">
        <w:rPr>
          <w:rFonts w:ascii="ＭＳ 明朝" w:eastAsia="ＭＳ 明朝" w:hAnsi="ＭＳ 明朝" w:hint="eastAsia"/>
          <w:sz w:val="22"/>
        </w:rPr>
        <w:t>２</w:t>
      </w:r>
      <w:r w:rsidR="00366603">
        <w:rPr>
          <w:rFonts w:ascii="ＭＳ 明朝" w:eastAsia="ＭＳ 明朝" w:hAnsi="ＭＳ 明朝" w:hint="eastAsia"/>
          <w:sz w:val="22"/>
        </w:rPr>
        <w:t>年度の固定資産税及び都市計画税の賦課決定処分に対する審査請求</w:t>
      </w:r>
      <w:r w:rsidR="008B0AC3" w:rsidRPr="00B92C3D">
        <w:rPr>
          <w:rFonts w:ascii="ＭＳ 明朝" w:eastAsia="ＭＳ 明朝" w:hAnsi="ＭＳ 明朝" w:hint="eastAsia"/>
          <w:sz w:val="22"/>
        </w:rPr>
        <w:t>については</w:t>
      </w:r>
      <w:r w:rsidR="006759BE">
        <w:rPr>
          <w:rFonts w:ascii="ＭＳ 明朝" w:eastAsia="ＭＳ 明朝" w:hAnsi="ＭＳ 明朝" w:hint="eastAsia"/>
          <w:sz w:val="22"/>
        </w:rPr>
        <w:t>、</w:t>
      </w:r>
      <w:r w:rsidR="00325295">
        <w:rPr>
          <w:rFonts w:ascii="ＭＳ 明朝" w:eastAsia="ＭＳ 明朝" w:hAnsi="ＭＳ 明朝" w:hint="eastAsia"/>
          <w:sz w:val="22"/>
        </w:rPr>
        <w:t>行政不服審査法第45条第２項の規定により棄却されるべきである。</w:t>
      </w:r>
    </w:p>
    <w:p w14:paraId="594880C1" w14:textId="1B1D2706" w:rsidR="00CF3724" w:rsidRPr="00B92C3D" w:rsidRDefault="00CF3724" w:rsidP="00CF3724">
      <w:pPr>
        <w:autoSpaceDE w:val="0"/>
        <w:autoSpaceDN w:val="0"/>
        <w:rPr>
          <w:rFonts w:ascii="ＭＳ 明朝" w:eastAsia="ＭＳ 明朝" w:hAnsi="ＭＳ 明朝"/>
          <w:sz w:val="22"/>
        </w:rPr>
      </w:pPr>
    </w:p>
    <w:p w14:paraId="05CBEDCA" w14:textId="1ECF6B13" w:rsidR="001338BE" w:rsidRPr="00B92C3D" w:rsidRDefault="001338BE" w:rsidP="00CF3724">
      <w:pPr>
        <w:autoSpaceDE w:val="0"/>
        <w:autoSpaceDN w:val="0"/>
        <w:rPr>
          <w:rFonts w:ascii="ＭＳ 明朝" w:eastAsia="ＭＳ 明朝" w:hAnsi="ＭＳ 明朝"/>
          <w:sz w:val="22"/>
        </w:rPr>
      </w:pPr>
    </w:p>
    <w:p w14:paraId="5E4634B6" w14:textId="058D7BA7" w:rsidR="00A16D2D" w:rsidRPr="00B92C3D" w:rsidRDefault="00CF3724" w:rsidP="00CF3724">
      <w:pPr>
        <w:autoSpaceDE w:val="0"/>
        <w:autoSpaceDN w:val="0"/>
        <w:rPr>
          <w:rFonts w:ascii="ＭＳ 明朝" w:eastAsia="ＭＳ 明朝" w:hAnsi="ＭＳ 明朝"/>
          <w:sz w:val="22"/>
        </w:rPr>
      </w:pPr>
      <w:r w:rsidRPr="00B2064F">
        <w:rPr>
          <w:rFonts w:ascii="ＭＳ 明朝" w:eastAsia="ＭＳ 明朝" w:hAnsi="ＭＳ 明朝" w:hint="eastAsia"/>
          <w:sz w:val="22"/>
        </w:rPr>
        <w:t>第２　審査関係人の主張の要旨</w:t>
      </w:r>
    </w:p>
    <w:p w14:paraId="50A329CC" w14:textId="77777777" w:rsidR="00CF3724" w:rsidRPr="00B92C3D" w:rsidRDefault="00CF3724" w:rsidP="00CF3724">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１　審査請求人の主張</w:t>
      </w:r>
    </w:p>
    <w:p w14:paraId="1E87645B" w14:textId="0C799FAE" w:rsidR="006F447E" w:rsidRPr="00B92C3D" w:rsidRDefault="006F447E" w:rsidP="006F447E">
      <w:pPr>
        <w:autoSpaceDE w:val="0"/>
        <w:autoSpaceDN w:val="0"/>
        <w:ind w:leftChars="200" w:left="640" w:hangingChars="100" w:hanging="220"/>
        <w:rPr>
          <w:rFonts w:ascii="ＭＳ 明朝" w:eastAsia="ＭＳ 明朝" w:hAnsi="ＭＳ 明朝"/>
          <w:sz w:val="22"/>
        </w:rPr>
      </w:pPr>
      <w:r w:rsidRPr="00B92C3D">
        <w:rPr>
          <w:rFonts w:ascii="ＭＳ 明朝" w:eastAsia="ＭＳ 明朝" w:hAnsi="ＭＳ 明朝" w:hint="eastAsia"/>
          <w:sz w:val="22"/>
        </w:rPr>
        <w:t xml:space="preserve">⑴　</w:t>
      </w:r>
      <w:r w:rsidR="00325295" w:rsidRPr="00325295">
        <w:rPr>
          <w:rFonts w:ascii="ＭＳ 明朝" w:eastAsia="ＭＳ 明朝" w:hAnsi="ＭＳ 明朝" w:hint="eastAsia"/>
          <w:sz w:val="22"/>
        </w:rPr>
        <w:t>本件土地に係る固定資産税及び都市計画税について、前年度以前の分も含めて、税額の決定の仕方が不透明である。審査請求人は、この点を十和田市長に照会したが、明確な回答を得られなかった。</w:t>
      </w:r>
    </w:p>
    <w:p w14:paraId="4B21CA74" w14:textId="05097E17" w:rsidR="006F447E" w:rsidRPr="00B92C3D" w:rsidRDefault="006F447E" w:rsidP="006F447E">
      <w:pPr>
        <w:autoSpaceDE w:val="0"/>
        <w:autoSpaceDN w:val="0"/>
        <w:ind w:leftChars="200" w:left="640" w:hangingChars="100" w:hanging="220"/>
        <w:rPr>
          <w:rFonts w:ascii="ＭＳ 明朝" w:eastAsia="ＭＳ 明朝" w:hAnsi="ＭＳ 明朝"/>
          <w:sz w:val="22"/>
        </w:rPr>
      </w:pPr>
      <w:r w:rsidRPr="00B92C3D">
        <w:rPr>
          <w:rFonts w:ascii="ＭＳ 明朝" w:eastAsia="ＭＳ 明朝" w:hAnsi="ＭＳ 明朝" w:hint="eastAsia"/>
          <w:sz w:val="22"/>
        </w:rPr>
        <w:t xml:space="preserve">⑵　</w:t>
      </w:r>
      <w:r w:rsidR="00325295" w:rsidRPr="00325295">
        <w:rPr>
          <w:rFonts w:ascii="ＭＳ 明朝" w:eastAsia="ＭＳ 明朝" w:hAnsi="ＭＳ 明朝" w:hint="eastAsia"/>
          <w:sz w:val="22"/>
        </w:rPr>
        <w:t>確定された税額は、その土地の所有者しか知り得なく、所有者が異なる隣接地の税額は、個人のプライバシーを盾に知り得ない状況である。</w:t>
      </w:r>
    </w:p>
    <w:p w14:paraId="1722AAED" w14:textId="5A192D17" w:rsidR="00A16D2D" w:rsidRPr="00B92C3D" w:rsidRDefault="00325295" w:rsidP="006F447E">
      <w:pPr>
        <w:autoSpaceDE w:val="0"/>
        <w:autoSpaceDN w:val="0"/>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⑶　</w:t>
      </w:r>
      <w:r w:rsidRPr="00325295">
        <w:rPr>
          <w:rFonts w:ascii="ＭＳ 明朝" w:eastAsia="ＭＳ 明朝" w:hAnsi="ＭＳ 明朝" w:hint="eastAsia"/>
          <w:sz w:val="22"/>
        </w:rPr>
        <w:t>よって、本件納税通知書により決定した令和</w:t>
      </w:r>
      <w:r w:rsidR="00972033">
        <w:rPr>
          <w:rFonts w:ascii="ＭＳ 明朝" w:eastAsia="ＭＳ 明朝" w:hAnsi="ＭＳ 明朝" w:hint="eastAsia"/>
          <w:sz w:val="22"/>
        </w:rPr>
        <w:t>２</w:t>
      </w:r>
      <w:r w:rsidRPr="00325295">
        <w:rPr>
          <w:rFonts w:ascii="ＭＳ 明朝" w:eastAsia="ＭＳ 明朝" w:hAnsi="ＭＳ 明朝" w:hint="eastAsia"/>
          <w:sz w:val="22"/>
        </w:rPr>
        <w:t>年度</w:t>
      </w:r>
      <w:r w:rsidRPr="00325295">
        <w:rPr>
          <w:rFonts w:ascii="ＭＳ 明朝" w:eastAsia="ＭＳ 明朝" w:hAnsi="ＭＳ 明朝"/>
          <w:sz w:val="22"/>
        </w:rPr>
        <w:t>の固定資産税及び都市計画税の税額は不当であり、本件処分のうち本件土地に係る部分の固定資産税及び都市計画税の賦課決定処分の取消しを求める。</w:t>
      </w:r>
    </w:p>
    <w:p w14:paraId="16EEA015" w14:textId="1CFE79A1" w:rsidR="00713A7D" w:rsidRDefault="00713A7D" w:rsidP="00CF3724">
      <w:pPr>
        <w:autoSpaceDE w:val="0"/>
        <w:autoSpaceDN w:val="0"/>
        <w:rPr>
          <w:rFonts w:ascii="ＭＳ 明朝" w:eastAsia="ＭＳ 明朝" w:hAnsi="ＭＳ 明朝"/>
          <w:sz w:val="22"/>
        </w:rPr>
      </w:pPr>
    </w:p>
    <w:p w14:paraId="698CD387" w14:textId="77777777" w:rsidR="00877B16" w:rsidRDefault="00877B16" w:rsidP="00CF3724">
      <w:pPr>
        <w:autoSpaceDE w:val="0"/>
        <w:autoSpaceDN w:val="0"/>
        <w:rPr>
          <w:rFonts w:ascii="ＭＳ 明朝" w:eastAsia="ＭＳ 明朝" w:hAnsi="ＭＳ 明朝"/>
          <w:sz w:val="22"/>
        </w:rPr>
      </w:pPr>
    </w:p>
    <w:p w14:paraId="77B40ABC" w14:textId="4F6CAB26" w:rsidR="00CF3724" w:rsidRPr="00B92C3D" w:rsidRDefault="00CF3724" w:rsidP="00CF3724">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２　処分庁の主張</w:t>
      </w:r>
    </w:p>
    <w:p w14:paraId="4D5FC770" w14:textId="34BA7FEC" w:rsidR="00325295" w:rsidRPr="00325295" w:rsidRDefault="006759BE" w:rsidP="00325295">
      <w:pPr>
        <w:autoSpaceDE w:val="0"/>
        <w:autoSpaceDN w:val="0"/>
        <w:ind w:leftChars="200" w:left="640" w:hangingChars="100" w:hanging="220"/>
        <w:rPr>
          <w:rFonts w:ascii="ＭＳ 明朝" w:eastAsia="ＭＳ 明朝" w:hAnsi="ＭＳ 明朝"/>
          <w:sz w:val="22"/>
        </w:rPr>
      </w:pPr>
      <w:r>
        <w:rPr>
          <w:rFonts w:ascii="ＭＳ 明朝" w:eastAsia="ＭＳ 明朝" w:hAnsi="ＭＳ 明朝" w:hint="eastAsia"/>
          <w:sz w:val="22"/>
        </w:rPr>
        <w:t>⑴</w:t>
      </w:r>
      <w:r w:rsidR="00427DFF"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固定資産税及び都市計画税の税額は、固定資産評価基準及び</w:t>
      </w:r>
      <w:r w:rsidRPr="00325295">
        <w:rPr>
          <w:rFonts w:ascii="ＭＳ 明朝" w:eastAsia="ＭＳ 明朝" w:hAnsi="ＭＳ 明朝"/>
          <w:sz w:val="22"/>
        </w:rPr>
        <w:t>固定資産（土地）評価事務取扱要領</w:t>
      </w:r>
      <w:r w:rsidR="00325295" w:rsidRPr="00325295">
        <w:rPr>
          <w:rFonts w:ascii="ＭＳ 明朝" w:eastAsia="ＭＳ 明朝" w:hAnsi="ＭＳ 明朝" w:hint="eastAsia"/>
          <w:sz w:val="22"/>
        </w:rPr>
        <w:t>に基づいて算定した評価額を基に、地方税法、十和田市税条例（平成</w:t>
      </w:r>
      <w:r w:rsidR="00325295" w:rsidRPr="00325295">
        <w:rPr>
          <w:rFonts w:ascii="ＭＳ 明朝" w:eastAsia="ＭＳ 明朝" w:hAnsi="ＭＳ 明朝"/>
          <w:sz w:val="22"/>
        </w:rPr>
        <w:t>17年十和田市条例第56号）及び十和田市都市計画税条例（平成17年十和田市条例第61号）の規定に基づいて算出している。</w:t>
      </w:r>
    </w:p>
    <w:p w14:paraId="63E41953" w14:textId="0CAD3047" w:rsidR="00427DFF" w:rsidRPr="00B92C3D" w:rsidRDefault="006759BE" w:rsidP="00427DFF">
      <w:pPr>
        <w:autoSpaceDE w:val="0"/>
        <w:autoSpaceDN w:val="0"/>
        <w:ind w:leftChars="200" w:left="640" w:hangingChars="100" w:hanging="220"/>
        <w:rPr>
          <w:rFonts w:ascii="ＭＳ 明朝" w:eastAsia="ＭＳ 明朝" w:hAnsi="ＭＳ 明朝"/>
          <w:sz w:val="22"/>
        </w:rPr>
      </w:pPr>
      <w:r>
        <w:rPr>
          <w:rFonts w:ascii="ＭＳ 明朝" w:eastAsia="ＭＳ 明朝" w:hAnsi="ＭＳ 明朝" w:hint="eastAsia"/>
          <w:sz w:val="22"/>
        </w:rPr>
        <w:t>⑵</w:t>
      </w:r>
      <w:r w:rsidR="00427DFF"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本件納税通知書には、地方税法第１条第１項第６号に規定されているとおり、賦課の根拠となった法律及び条例の規定、納税者の住所及び氏名、課税標準額、税率、税額、納期、各納期における納付額、納付の場所並びに納期限までに税金を納付しなかった場合において執られるべき措置及び賦課に不服がある場合における救済の方法を記載している。</w:t>
      </w:r>
    </w:p>
    <w:p w14:paraId="09B11F1C" w14:textId="2E54F071" w:rsidR="001338BE" w:rsidRPr="00B92C3D" w:rsidRDefault="00427DFF" w:rsidP="0017437D">
      <w:pPr>
        <w:autoSpaceDE w:val="0"/>
        <w:autoSpaceDN w:val="0"/>
        <w:ind w:left="660" w:hangingChars="300" w:hanging="660"/>
        <w:rPr>
          <w:rFonts w:ascii="ＭＳ 明朝" w:eastAsia="ＭＳ 明朝" w:hAnsi="ＭＳ 明朝"/>
          <w:sz w:val="22"/>
        </w:rPr>
      </w:pPr>
      <w:r w:rsidRPr="00B92C3D">
        <w:rPr>
          <w:rFonts w:ascii="ＭＳ 明朝" w:eastAsia="ＭＳ 明朝" w:hAnsi="ＭＳ 明朝" w:hint="eastAsia"/>
          <w:sz w:val="22"/>
        </w:rPr>
        <w:t xml:space="preserve">　　</w:t>
      </w:r>
      <w:r w:rsidR="006759BE">
        <w:rPr>
          <w:rFonts w:ascii="ＭＳ 明朝" w:eastAsia="ＭＳ 明朝" w:hAnsi="ＭＳ 明朝" w:hint="eastAsia"/>
          <w:sz w:val="22"/>
        </w:rPr>
        <w:t>⑶</w:t>
      </w:r>
      <w:r w:rsidR="0017437D"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よって、審査請求人に対してした固定資産税及び都市計画税の価格決定及び通知は適正で正当性があり、本件納税通知書の内容が不透明であるために決定賦課税額が不当であるという審査請求人の主張は認められない。</w:t>
      </w:r>
    </w:p>
    <w:p w14:paraId="2F63C088" w14:textId="77777777" w:rsidR="00B92C3D" w:rsidRPr="00B92C3D" w:rsidRDefault="00B92C3D" w:rsidP="0017437D">
      <w:pPr>
        <w:autoSpaceDE w:val="0"/>
        <w:autoSpaceDN w:val="0"/>
        <w:ind w:left="660" w:hangingChars="300" w:hanging="660"/>
        <w:rPr>
          <w:rFonts w:ascii="ＭＳ 明朝" w:eastAsia="ＭＳ 明朝" w:hAnsi="ＭＳ 明朝"/>
          <w:sz w:val="22"/>
        </w:rPr>
      </w:pPr>
    </w:p>
    <w:p w14:paraId="4D44F562" w14:textId="77777777" w:rsidR="0017437D" w:rsidRPr="00B92C3D" w:rsidRDefault="0017437D" w:rsidP="0017437D">
      <w:pPr>
        <w:autoSpaceDE w:val="0"/>
        <w:autoSpaceDN w:val="0"/>
        <w:ind w:left="660" w:hangingChars="300" w:hanging="660"/>
        <w:rPr>
          <w:rFonts w:ascii="ＭＳ 明朝" w:eastAsia="ＭＳ 明朝" w:hAnsi="ＭＳ 明朝"/>
          <w:sz w:val="22"/>
        </w:rPr>
      </w:pPr>
    </w:p>
    <w:p w14:paraId="423AF3D6" w14:textId="7CCAD142" w:rsidR="004A1AEC" w:rsidRPr="00B92C3D" w:rsidRDefault="004A1AEC" w:rsidP="004A1AEC">
      <w:pPr>
        <w:autoSpaceDE w:val="0"/>
        <w:autoSpaceDN w:val="0"/>
        <w:rPr>
          <w:rFonts w:ascii="ＭＳ 明朝" w:eastAsia="ＭＳ 明朝" w:hAnsi="ＭＳ 明朝"/>
          <w:sz w:val="22"/>
        </w:rPr>
      </w:pPr>
      <w:r w:rsidRPr="00B2064F">
        <w:rPr>
          <w:rFonts w:ascii="ＭＳ 明朝" w:eastAsia="ＭＳ 明朝" w:hAnsi="ＭＳ 明朝" w:hint="eastAsia"/>
          <w:sz w:val="22"/>
        </w:rPr>
        <w:lastRenderedPageBreak/>
        <w:t>第３　審理員意見書の要旨</w:t>
      </w:r>
    </w:p>
    <w:p w14:paraId="1BBD062A" w14:textId="1D0A5B7C" w:rsidR="003E5F31" w:rsidRPr="00B92C3D" w:rsidRDefault="00A77973" w:rsidP="00BD06E4">
      <w:pPr>
        <w:autoSpaceDE w:val="0"/>
        <w:autoSpaceDN w:val="0"/>
        <w:ind w:left="220" w:hangingChars="100" w:hanging="220"/>
        <w:rPr>
          <w:rFonts w:ascii="ＭＳ 明朝" w:eastAsia="ＭＳ 明朝" w:hAnsi="ＭＳ 明朝"/>
          <w:sz w:val="22"/>
        </w:rPr>
      </w:pPr>
      <w:r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本件処分による審査請求人に係る令和</w:t>
      </w:r>
      <w:r w:rsidR="00972033">
        <w:rPr>
          <w:rFonts w:ascii="ＭＳ 明朝" w:eastAsia="ＭＳ 明朝" w:hAnsi="ＭＳ 明朝" w:hint="eastAsia"/>
          <w:sz w:val="22"/>
        </w:rPr>
        <w:t>２</w:t>
      </w:r>
      <w:r w:rsidR="00325295" w:rsidRPr="00325295">
        <w:rPr>
          <w:rFonts w:ascii="ＭＳ 明朝" w:eastAsia="ＭＳ 明朝" w:hAnsi="ＭＳ 明朝" w:hint="eastAsia"/>
          <w:sz w:val="22"/>
        </w:rPr>
        <w:t>年度</w:t>
      </w:r>
      <w:r w:rsidR="00325295" w:rsidRPr="00325295">
        <w:rPr>
          <w:rFonts w:ascii="ＭＳ 明朝" w:eastAsia="ＭＳ 明朝" w:hAnsi="ＭＳ 明朝"/>
          <w:sz w:val="22"/>
        </w:rPr>
        <w:t>の固定資産税及び都市計画税については、税額を算出する過程における住宅用地に対する課税標準の特例の適用に一部不適切な点が認められるものの、税額自体に誤りはない。</w:t>
      </w:r>
    </w:p>
    <w:p w14:paraId="1E77AC95" w14:textId="38C4C51C" w:rsidR="00A77973" w:rsidRPr="00B92C3D" w:rsidRDefault="00A77973" w:rsidP="00BD06E4">
      <w:pPr>
        <w:autoSpaceDE w:val="0"/>
        <w:autoSpaceDN w:val="0"/>
        <w:ind w:left="220" w:hangingChars="100" w:hanging="220"/>
        <w:rPr>
          <w:rFonts w:ascii="ＭＳ 明朝" w:eastAsia="ＭＳ 明朝" w:hAnsi="ＭＳ 明朝"/>
          <w:sz w:val="22"/>
        </w:rPr>
      </w:pPr>
      <w:r w:rsidRPr="00B92C3D">
        <w:rPr>
          <w:rFonts w:ascii="ＭＳ 明朝" w:eastAsia="ＭＳ 明朝" w:hAnsi="ＭＳ 明朝" w:hint="eastAsia"/>
          <w:sz w:val="22"/>
        </w:rPr>
        <w:t xml:space="preserve">　</w:t>
      </w:r>
      <w:r w:rsidR="00BD06E4" w:rsidRPr="00B92C3D">
        <w:rPr>
          <w:rFonts w:ascii="ＭＳ 明朝" w:eastAsia="ＭＳ 明朝" w:hAnsi="ＭＳ 明朝" w:hint="eastAsia"/>
          <w:sz w:val="22"/>
        </w:rPr>
        <w:t xml:space="preserve">　</w:t>
      </w:r>
      <w:r w:rsidR="00325295" w:rsidRPr="00325295">
        <w:rPr>
          <w:rFonts w:ascii="ＭＳ 明朝" w:eastAsia="ＭＳ 明朝" w:hAnsi="ＭＳ 明朝" w:hint="eastAsia"/>
          <w:sz w:val="22"/>
        </w:rPr>
        <w:t>また、本件処分の手続として、本件納税通知書には地方税法第１条第１項第６号所定の記載事項について、一部（内訳としての本件土地の課税標準額の記載）を除き、適正に記載された上で審査請求人に送達され、納付の告知も適正になされたものと認められる。</w:t>
      </w:r>
    </w:p>
    <w:p w14:paraId="3B36A2D3" w14:textId="77777777" w:rsidR="00924B0E" w:rsidRPr="00924B0E" w:rsidRDefault="00BD06E4" w:rsidP="00924B0E">
      <w:pPr>
        <w:autoSpaceDE w:val="0"/>
        <w:autoSpaceDN w:val="0"/>
        <w:ind w:left="220" w:hangingChars="100" w:hanging="220"/>
        <w:rPr>
          <w:rFonts w:ascii="ＭＳ 明朝" w:eastAsia="ＭＳ 明朝" w:hAnsi="ＭＳ 明朝"/>
          <w:sz w:val="22"/>
        </w:rPr>
      </w:pPr>
      <w:r w:rsidRPr="00B92C3D">
        <w:rPr>
          <w:rFonts w:ascii="ＭＳ 明朝" w:eastAsia="ＭＳ 明朝" w:hAnsi="ＭＳ 明朝" w:hint="eastAsia"/>
          <w:sz w:val="22"/>
        </w:rPr>
        <w:t xml:space="preserve">　　</w:t>
      </w:r>
      <w:r w:rsidR="00924B0E" w:rsidRPr="00924B0E">
        <w:rPr>
          <w:rFonts w:ascii="ＭＳ 明朝" w:eastAsia="ＭＳ 明朝" w:hAnsi="ＭＳ 明朝" w:hint="eastAsia"/>
          <w:sz w:val="22"/>
        </w:rPr>
        <w:t>すなわち、本件処分には、地方税法、十和田市税条例及び十和田市都市計画税条例に抵触するような違法な点は認められない。また、上記の住宅用地に対する課税標準の特例の適用に不適切な点が認められるものの、本件処分を取り消すまでの不当性を有するものとは認められない。仮に、本件処分を取り消したとしても、結局のところ、審査請求人には、改めて本件処分と同額の固定資産税及び都市計画税が賦課されることとなるから、実質的には、審査請求人には、本件処分が不当であることを理由にその取消しを求める法的利益が存在しないこととなる。</w:t>
      </w:r>
    </w:p>
    <w:p w14:paraId="393B6BBA" w14:textId="78180068" w:rsidR="00B92C3D" w:rsidRDefault="00924B0E" w:rsidP="006759BE">
      <w:pPr>
        <w:autoSpaceDE w:val="0"/>
        <w:autoSpaceDN w:val="0"/>
        <w:ind w:leftChars="100" w:left="210" w:firstLineChars="100" w:firstLine="220"/>
        <w:rPr>
          <w:rFonts w:ascii="ＭＳ 明朝" w:eastAsia="ＭＳ 明朝" w:hAnsi="ＭＳ 明朝"/>
          <w:sz w:val="22"/>
        </w:rPr>
      </w:pPr>
      <w:r w:rsidRPr="00924B0E">
        <w:rPr>
          <w:rFonts w:ascii="ＭＳ 明朝" w:eastAsia="ＭＳ 明朝" w:hAnsi="ＭＳ 明朝" w:hint="eastAsia"/>
          <w:sz w:val="22"/>
        </w:rPr>
        <w:t>したがって、本件処分には違法又は不当（少なくとも本件処分を取消しに至らしめるまでの不当）な点は認められず、本件審査請求には理由がないから、本件審査請求は、行政不服審査法第</w:t>
      </w:r>
      <w:r w:rsidRPr="00924B0E">
        <w:rPr>
          <w:rFonts w:ascii="ＭＳ 明朝" w:eastAsia="ＭＳ 明朝" w:hAnsi="ＭＳ 明朝"/>
          <w:sz w:val="22"/>
        </w:rPr>
        <w:t>45</w:t>
      </w:r>
      <w:r w:rsidR="00F0526A">
        <w:rPr>
          <w:rFonts w:ascii="ＭＳ 明朝" w:eastAsia="ＭＳ 明朝" w:hAnsi="ＭＳ 明朝"/>
          <w:sz w:val="22"/>
        </w:rPr>
        <w:t>条第２項の規定により棄却されるべきである</w:t>
      </w:r>
      <w:r w:rsidR="00F0526A">
        <w:rPr>
          <w:rFonts w:ascii="ＭＳ 明朝" w:eastAsia="ＭＳ 明朝" w:hAnsi="ＭＳ 明朝" w:hint="eastAsia"/>
          <w:sz w:val="22"/>
        </w:rPr>
        <w:t>。</w:t>
      </w:r>
    </w:p>
    <w:p w14:paraId="4BD47C0F" w14:textId="0A7D210F" w:rsidR="006759BE" w:rsidRDefault="006759BE" w:rsidP="006759BE">
      <w:pPr>
        <w:autoSpaceDE w:val="0"/>
        <w:autoSpaceDN w:val="0"/>
        <w:ind w:leftChars="100" w:left="210" w:firstLineChars="100" w:firstLine="220"/>
        <w:rPr>
          <w:rFonts w:ascii="ＭＳ 明朝" w:eastAsia="ＭＳ 明朝" w:hAnsi="ＭＳ 明朝"/>
          <w:sz w:val="22"/>
        </w:rPr>
      </w:pPr>
    </w:p>
    <w:p w14:paraId="7D69F338" w14:textId="77777777" w:rsidR="006759BE" w:rsidRPr="00B92C3D" w:rsidRDefault="006759BE" w:rsidP="006759BE">
      <w:pPr>
        <w:autoSpaceDE w:val="0"/>
        <w:autoSpaceDN w:val="0"/>
        <w:ind w:leftChars="100" w:left="210" w:firstLineChars="100" w:firstLine="220"/>
        <w:rPr>
          <w:rFonts w:ascii="ＭＳ 明朝" w:eastAsia="ＭＳ 明朝" w:hAnsi="ＭＳ 明朝"/>
          <w:sz w:val="22"/>
        </w:rPr>
      </w:pPr>
    </w:p>
    <w:p w14:paraId="661AD643" w14:textId="70B68A5A" w:rsidR="00EC6E1C" w:rsidRPr="00B92C3D" w:rsidRDefault="00EC6E1C" w:rsidP="004A1AEC">
      <w:pPr>
        <w:autoSpaceDE w:val="0"/>
        <w:autoSpaceDN w:val="0"/>
        <w:rPr>
          <w:rFonts w:ascii="ＭＳ 明朝" w:eastAsia="ＭＳ 明朝" w:hAnsi="ＭＳ 明朝"/>
          <w:sz w:val="22"/>
        </w:rPr>
      </w:pPr>
      <w:r w:rsidRPr="00B2064F">
        <w:rPr>
          <w:rFonts w:ascii="ＭＳ 明朝" w:eastAsia="ＭＳ 明朝" w:hAnsi="ＭＳ 明朝" w:hint="eastAsia"/>
          <w:sz w:val="22"/>
        </w:rPr>
        <w:t>第４　調査審議の経過</w:t>
      </w:r>
    </w:p>
    <w:p w14:paraId="2E9AA999" w14:textId="7205D832" w:rsidR="00EC6E1C" w:rsidRPr="00B92C3D" w:rsidRDefault="00EC6E1C" w:rsidP="004A1AEC">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令和</w:t>
      </w:r>
      <w:r w:rsidR="008B4E29" w:rsidRPr="00B92C3D">
        <w:rPr>
          <w:rFonts w:ascii="ＭＳ 明朝" w:eastAsia="ＭＳ 明朝" w:hAnsi="ＭＳ 明朝" w:hint="eastAsia"/>
          <w:sz w:val="22"/>
        </w:rPr>
        <w:t>３</w:t>
      </w:r>
      <w:r w:rsidRPr="00B92C3D">
        <w:rPr>
          <w:rFonts w:ascii="ＭＳ 明朝" w:eastAsia="ＭＳ 明朝" w:hAnsi="ＭＳ 明朝" w:hint="eastAsia"/>
          <w:sz w:val="22"/>
        </w:rPr>
        <w:t>年</w:t>
      </w:r>
      <w:r w:rsidR="008B4E29" w:rsidRPr="00B92C3D">
        <w:rPr>
          <w:rFonts w:ascii="ＭＳ 明朝" w:eastAsia="ＭＳ 明朝" w:hAnsi="ＭＳ 明朝" w:hint="eastAsia"/>
          <w:sz w:val="22"/>
        </w:rPr>
        <w:t>３</w:t>
      </w:r>
      <w:r w:rsidRPr="00B92C3D">
        <w:rPr>
          <w:rFonts w:ascii="ＭＳ 明朝" w:eastAsia="ＭＳ 明朝" w:hAnsi="ＭＳ 明朝" w:hint="eastAsia"/>
          <w:sz w:val="22"/>
        </w:rPr>
        <w:t>月</w:t>
      </w:r>
      <w:r w:rsidR="008B4E29" w:rsidRPr="00B92C3D">
        <w:rPr>
          <w:rFonts w:ascii="ＭＳ 明朝" w:eastAsia="ＭＳ 明朝" w:hAnsi="ＭＳ 明朝" w:hint="eastAsia"/>
          <w:sz w:val="22"/>
        </w:rPr>
        <w:t>31</w:t>
      </w:r>
      <w:r w:rsidRPr="00B92C3D">
        <w:rPr>
          <w:rFonts w:ascii="ＭＳ 明朝" w:eastAsia="ＭＳ 明朝" w:hAnsi="ＭＳ 明朝" w:hint="eastAsia"/>
          <w:sz w:val="22"/>
        </w:rPr>
        <w:t>日　諮問書の受理</w:t>
      </w:r>
    </w:p>
    <w:p w14:paraId="7E692393" w14:textId="133A4B56" w:rsidR="00EC6E1C" w:rsidRPr="00B92C3D" w:rsidRDefault="00EC6E1C" w:rsidP="004A1AEC">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令和</w:t>
      </w:r>
      <w:r w:rsidR="008B4E29" w:rsidRPr="00B92C3D">
        <w:rPr>
          <w:rFonts w:ascii="ＭＳ 明朝" w:eastAsia="ＭＳ 明朝" w:hAnsi="ＭＳ 明朝" w:hint="eastAsia"/>
          <w:sz w:val="22"/>
        </w:rPr>
        <w:t>３</w:t>
      </w:r>
      <w:r w:rsidRPr="00B92C3D">
        <w:rPr>
          <w:rFonts w:ascii="ＭＳ 明朝" w:eastAsia="ＭＳ 明朝" w:hAnsi="ＭＳ 明朝" w:hint="eastAsia"/>
          <w:sz w:val="22"/>
        </w:rPr>
        <w:t>年</w:t>
      </w:r>
      <w:r w:rsidR="008B4E29" w:rsidRPr="00B92C3D">
        <w:rPr>
          <w:rFonts w:ascii="ＭＳ 明朝" w:eastAsia="ＭＳ 明朝" w:hAnsi="ＭＳ 明朝" w:hint="eastAsia"/>
          <w:sz w:val="22"/>
        </w:rPr>
        <w:t>12</w:t>
      </w:r>
      <w:r w:rsidRPr="00B92C3D">
        <w:rPr>
          <w:rFonts w:ascii="ＭＳ 明朝" w:eastAsia="ＭＳ 明朝" w:hAnsi="ＭＳ 明朝" w:hint="eastAsia"/>
          <w:sz w:val="22"/>
        </w:rPr>
        <w:t>月</w:t>
      </w:r>
      <w:r w:rsidR="008B4E29" w:rsidRPr="00B92C3D">
        <w:rPr>
          <w:rFonts w:ascii="ＭＳ 明朝" w:eastAsia="ＭＳ 明朝" w:hAnsi="ＭＳ 明朝" w:hint="eastAsia"/>
          <w:sz w:val="22"/>
        </w:rPr>
        <w:t>24</w:t>
      </w:r>
      <w:r w:rsidRPr="00B92C3D">
        <w:rPr>
          <w:rFonts w:ascii="ＭＳ 明朝" w:eastAsia="ＭＳ 明朝" w:hAnsi="ＭＳ 明朝" w:hint="eastAsia"/>
          <w:sz w:val="22"/>
        </w:rPr>
        <w:t>日　第１回調査審議</w:t>
      </w:r>
    </w:p>
    <w:p w14:paraId="2286CC2B" w14:textId="6F913437" w:rsidR="00EC6E1C" w:rsidRPr="00B92C3D" w:rsidRDefault="00EC6E1C" w:rsidP="00EC6E1C">
      <w:pPr>
        <w:autoSpaceDE w:val="0"/>
        <w:autoSpaceDN w:val="0"/>
        <w:ind w:firstLineChars="100" w:firstLine="220"/>
        <w:rPr>
          <w:rFonts w:ascii="ＭＳ 明朝" w:eastAsia="ＭＳ 明朝" w:hAnsi="ＭＳ 明朝"/>
          <w:sz w:val="22"/>
        </w:rPr>
      </w:pPr>
      <w:r w:rsidRPr="00B92C3D">
        <w:rPr>
          <w:rFonts w:ascii="ＭＳ 明朝" w:eastAsia="ＭＳ 明朝" w:hAnsi="ＭＳ 明朝" w:hint="eastAsia"/>
          <w:sz w:val="22"/>
        </w:rPr>
        <w:t>令和</w:t>
      </w:r>
      <w:r w:rsidR="008B4E29" w:rsidRPr="00B92C3D">
        <w:rPr>
          <w:rFonts w:ascii="ＭＳ 明朝" w:eastAsia="ＭＳ 明朝" w:hAnsi="ＭＳ 明朝" w:hint="eastAsia"/>
          <w:sz w:val="22"/>
        </w:rPr>
        <w:t>４</w:t>
      </w:r>
      <w:r w:rsidRPr="00B92C3D">
        <w:rPr>
          <w:rFonts w:ascii="ＭＳ 明朝" w:eastAsia="ＭＳ 明朝" w:hAnsi="ＭＳ 明朝" w:hint="eastAsia"/>
          <w:sz w:val="22"/>
        </w:rPr>
        <w:t>年</w:t>
      </w:r>
      <w:r w:rsidR="008B4E29" w:rsidRPr="00B92C3D">
        <w:rPr>
          <w:rFonts w:ascii="ＭＳ 明朝" w:eastAsia="ＭＳ 明朝" w:hAnsi="ＭＳ 明朝" w:hint="eastAsia"/>
          <w:sz w:val="22"/>
        </w:rPr>
        <w:t>２</w:t>
      </w:r>
      <w:r w:rsidRPr="00B92C3D">
        <w:rPr>
          <w:rFonts w:ascii="ＭＳ 明朝" w:eastAsia="ＭＳ 明朝" w:hAnsi="ＭＳ 明朝" w:hint="eastAsia"/>
          <w:sz w:val="22"/>
        </w:rPr>
        <w:t>月</w:t>
      </w:r>
      <w:r w:rsidR="008B4E29" w:rsidRPr="00B92C3D">
        <w:rPr>
          <w:rFonts w:ascii="ＭＳ 明朝" w:eastAsia="ＭＳ 明朝" w:hAnsi="ＭＳ 明朝" w:hint="eastAsia"/>
          <w:sz w:val="22"/>
        </w:rPr>
        <w:t>15</w:t>
      </w:r>
      <w:r w:rsidRPr="00B92C3D">
        <w:rPr>
          <w:rFonts w:ascii="ＭＳ 明朝" w:eastAsia="ＭＳ 明朝" w:hAnsi="ＭＳ 明朝" w:hint="eastAsia"/>
          <w:sz w:val="22"/>
        </w:rPr>
        <w:t>日　第２回調査審議</w:t>
      </w:r>
    </w:p>
    <w:p w14:paraId="28535A93" w14:textId="17424EED" w:rsidR="00EC6E1C" w:rsidRDefault="00EC6E1C" w:rsidP="00EC6E1C">
      <w:pPr>
        <w:autoSpaceDE w:val="0"/>
        <w:autoSpaceDN w:val="0"/>
        <w:rPr>
          <w:rFonts w:ascii="ＭＳ 明朝" w:eastAsia="ＭＳ 明朝" w:hAnsi="ＭＳ 明朝"/>
          <w:sz w:val="22"/>
        </w:rPr>
      </w:pPr>
    </w:p>
    <w:p w14:paraId="26697795" w14:textId="7494A4EC" w:rsidR="00924B0E" w:rsidRPr="00B92C3D" w:rsidRDefault="00924B0E" w:rsidP="00EC6E1C">
      <w:pPr>
        <w:autoSpaceDE w:val="0"/>
        <w:autoSpaceDN w:val="0"/>
        <w:rPr>
          <w:rFonts w:ascii="ＭＳ 明朝" w:eastAsia="ＭＳ 明朝" w:hAnsi="ＭＳ 明朝"/>
          <w:sz w:val="22"/>
        </w:rPr>
      </w:pPr>
    </w:p>
    <w:p w14:paraId="45EBD211" w14:textId="77777777" w:rsidR="003B0457" w:rsidRPr="00B92C3D" w:rsidRDefault="003B0457" w:rsidP="003B0457">
      <w:pPr>
        <w:autoSpaceDE w:val="0"/>
        <w:autoSpaceDN w:val="0"/>
        <w:rPr>
          <w:rFonts w:ascii="ＭＳ 明朝" w:eastAsia="ＭＳ 明朝" w:hAnsi="ＭＳ 明朝"/>
          <w:sz w:val="22"/>
        </w:rPr>
      </w:pPr>
      <w:r w:rsidRPr="00B2064F">
        <w:rPr>
          <w:rFonts w:ascii="ＭＳ 明朝" w:eastAsia="ＭＳ 明朝" w:hAnsi="ＭＳ 明朝" w:hint="eastAsia"/>
          <w:sz w:val="22"/>
        </w:rPr>
        <w:t>第５　審査会の判断の理由</w:t>
      </w:r>
    </w:p>
    <w:p w14:paraId="7CA367FC" w14:textId="77777777" w:rsidR="007118D5" w:rsidRDefault="003B0457" w:rsidP="007118D5">
      <w:pPr>
        <w:autoSpaceDE w:val="0"/>
        <w:autoSpaceDN w:val="0"/>
        <w:ind w:leftChars="200" w:left="420"/>
        <w:rPr>
          <w:rFonts w:ascii="ＭＳ 明朝" w:eastAsia="ＭＳ 明朝" w:hAnsi="ＭＳ 明朝"/>
          <w:sz w:val="22"/>
        </w:rPr>
      </w:pPr>
      <w:r w:rsidRPr="00E62B1A">
        <w:rPr>
          <w:rFonts w:ascii="ＭＳ 明朝" w:eastAsia="ＭＳ 明朝" w:hAnsi="ＭＳ 明朝" w:hint="eastAsia"/>
          <w:sz w:val="22"/>
        </w:rPr>
        <w:t>令和</w:t>
      </w:r>
      <w:r>
        <w:rPr>
          <w:rFonts w:ascii="ＭＳ 明朝" w:eastAsia="ＭＳ 明朝" w:hAnsi="ＭＳ 明朝" w:hint="eastAsia"/>
          <w:sz w:val="22"/>
        </w:rPr>
        <w:t>２</w:t>
      </w:r>
      <w:r w:rsidRPr="00E62B1A">
        <w:rPr>
          <w:rFonts w:ascii="ＭＳ 明朝" w:eastAsia="ＭＳ 明朝" w:hAnsi="ＭＳ 明朝" w:hint="eastAsia"/>
          <w:sz w:val="22"/>
        </w:rPr>
        <w:t>年度</w:t>
      </w:r>
      <w:r w:rsidRPr="00E62B1A">
        <w:rPr>
          <w:rFonts w:ascii="ＭＳ 明朝" w:eastAsia="ＭＳ 明朝" w:hAnsi="ＭＳ 明朝"/>
          <w:sz w:val="22"/>
        </w:rPr>
        <w:t>の固定資産税及び都市計画税の賦課決定に際し、</w:t>
      </w:r>
      <w:r>
        <w:rPr>
          <w:rFonts w:ascii="ＭＳ 明朝" w:eastAsia="ＭＳ 明朝" w:hAnsi="ＭＳ 明朝" w:hint="eastAsia"/>
          <w:sz w:val="22"/>
        </w:rPr>
        <w:t>①</w:t>
      </w:r>
      <w:r w:rsidRPr="00E62B1A">
        <w:rPr>
          <w:rFonts w:ascii="ＭＳ 明朝" w:eastAsia="ＭＳ 明朝" w:hAnsi="ＭＳ 明朝" w:hint="eastAsia"/>
          <w:sz w:val="22"/>
        </w:rPr>
        <w:t>「平成</w:t>
      </w:r>
      <w:r w:rsidRPr="00E62B1A">
        <w:rPr>
          <w:rFonts w:ascii="ＭＳ 明朝" w:eastAsia="ＭＳ 明朝" w:hAnsi="ＭＳ 明朝"/>
          <w:sz w:val="22"/>
        </w:rPr>
        <w:t>30基準年度固</w:t>
      </w:r>
    </w:p>
    <w:p w14:paraId="66CD5D31" w14:textId="0B95607E" w:rsidR="003B0457" w:rsidRDefault="003B0457" w:rsidP="007118D5">
      <w:pPr>
        <w:autoSpaceDE w:val="0"/>
        <w:autoSpaceDN w:val="0"/>
        <w:ind w:leftChars="100" w:left="210"/>
        <w:rPr>
          <w:rFonts w:ascii="ＭＳ 明朝" w:eastAsia="ＭＳ 明朝" w:hAnsi="ＭＳ 明朝"/>
          <w:sz w:val="22"/>
        </w:rPr>
      </w:pPr>
      <w:r w:rsidRPr="00E62B1A">
        <w:rPr>
          <w:rFonts w:ascii="ＭＳ 明朝" w:eastAsia="ＭＳ 明朝" w:hAnsi="ＭＳ 明朝"/>
          <w:sz w:val="22"/>
        </w:rPr>
        <w:t>定資産（土地）評価事務取扱要領」（以下「平成30評価要領」という。）</w:t>
      </w:r>
      <w:r>
        <w:rPr>
          <w:rFonts w:ascii="ＭＳ 明朝" w:eastAsia="ＭＳ 明朝" w:hAnsi="ＭＳ 明朝"/>
          <w:sz w:val="22"/>
        </w:rPr>
        <w:t>に定める方法と</w:t>
      </w:r>
      <w:r>
        <w:rPr>
          <w:rFonts w:ascii="ＭＳ 明朝" w:eastAsia="ＭＳ 明朝" w:hAnsi="ＭＳ 明朝" w:hint="eastAsia"/>
          <w:sz w:val="22"/>
        </w:rPr>
        <w:t>②処分庁が</w:t>
      </w:r>
      <w:r w:rsidRPr="00E62B1A">
        <w:rPr>
          <w:rFonts w:ascii="ＭＳ 明朝" w:eastAsia="ＭＳ 明朝" w:hAnsi="ＭＳ 明朝"/>
          <w:sz w:val="22"/>
        </w:rPr>
        <w:t>弁明書で説明</w:t>
      </w:r>
      <w:r>
        <w:rPr>
          <w:rFonts w:ascii="ＭＳ 明朝" w:eastAsia="ＭＳ 明朝" w:hAnsi="ＭＳ 明朝" w:hint="eastAsia"/>
          <w:sz w:val="22"/>
        </w:rPr>
        <w:t>している</w:t>
      </w:r>
      <w:r w:rsidRPr="00E62B1A">
        <w:rPr>
          <w:rFonts w:ascii="ＭＳ 明朝" w:eastAsia="ＭＳ 明朝" w:hAnsi="ＭＳ 明朝"/>
          <w:sz w:val="22"/>
        </w:rPr>
        <w:t>方法</w:t>
      </w:r>
      <w:r>
        <w:rPr>
          <w:rFonts w:ascii="ＭＳ 明朝" w:eastAsia="ＭＳ 明朝" w:hAnsi="ＭＳ 明朝" w:hint="eastAsia"/>
          <w:sz w:val="22"/>
        </w:rPr>
        <w:t>と</w:t>
      </w:r>
      <w:r>
        <w:rPr>
          <w:rFonts w:ascii="ＭＳ 明朝" w:eastAsia="ＭＳ 明朝" w:hAnsi="ＭＳ 明朝"/>
          <w:sz w:val="22"/>
        </w:rPr>
        <w:t>の間</w:t>
      </w:r>
      <w:r>
        <w:rPr>
          <w:rFonts w:ascii="ＭＳ 明朝" w:eastAsia="ＭＳ 明朝" w:hAnsi="ＭＳ 明朝" w:hint="eastAsia"/>
          <w:sz w:val="22"/>
        </w:rPr>
        <w:t>で、</w:t>
      </w:r>
      <w:r w:rsidRPr="00E62B1A">
        <w:rPr>
          <w:rFonts w:ascii="ＭＳ 明朝" w:eastAsia="ＭＳ 明朝" w:hAnsi="ＭＳ 明朝"/>
          <w:sz w:val="22"/>
        </w:rPr>
        <w:t>住宅用地に対する固定資産税及び都市計画税の課税標準の特例の適用</w:t>
      </w:r>
      <w:r>
        <w:rPr>
          <w:rFonts w:ascii="ＭＳ 明朝" w:eastAsia="ＭＳ 明朝" w:hAnsi="ＭＳ 明朝" w:hint="eastAsia"/>
          <w:sz w:val="22"/>
        </w:rPr>
        <w:t>における小規模住宅用地地積の算出方法に以下のとおり違いがある。</w:t>
      </w:r>
    </w:p>
    <w:p w14:paraId="6F7D15C3" w14:textId="77777777" w:rsidR="003B0457" w:rsidRDefault="003B0457" w:rsidP="003B0457">
      <w:pPr>
        <w:autoSpaceDE w:val="0"/>
        <w:autoSpaceDN w:val="0"/>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①　</w:t>
      </w:r>
      <w:r w:rsidRPr="00E62B1A">
        <w:rPr>
          <w:rFonts w:ascii="ＭＳ 明朝" w:eastAsia="ＭＳ 明朝" w:hAnsi="ＭＳ 明朝"/>
          <w:sz w:val="22"/>
        </w:rPr>
        <w:t>平成30評価要領</w:t>
      </w:r>
      <w:r>
        <w:rPr>
          <w:rFonts w:ascii="ＭＳ 明朝" w:eastAsia="ＭＳ 明朝" w:hAnsi="ＭＳ 明朝" w:hint="eastAsia"/>
          <w:sz w:val="22"/>
        </w:rPr>
        <w:t>に定める方法</w:t>
      </w:r>
    </w:p>
    <w:p w14:paraId="2CB8DF70" w14:textId="77777777" w:rsidR="003B0457" w:rsidRDefault="003B0457" w:rsidP="003B0457">
      <w:pPr>
        <w:autoSpaceDE w:val="0"/>
        <w:autoSpaceDN w:val="0"/>
        <w:ind w:leftChars="100" w:left="210" w:firstLineChars="200" w:firstLine="440"/>
        <w:rPr>
          <w:rFonts w:ascii="ＭＳ 明朝" w:eastAsia="ＭＳ 明朝" w:hAnsi="ＭＳ 明朝"/>
          <w:sz w:val="22"/>
        </w:rPr>
      </w:pPr>
      <w:r>
        <w:rPr>
          <w:rFonts w:ascii="ＭＳ 明朝" w:eastAsia="ＭＳ 明朝" w:hAnsi="ＭＳ 明朝" w:hint="eastAsia"/>
          <w:sz w:val="22"/>
        </w:rPr>
        <w:t>・各筆の地積÷</w:t>
      </w:r>
      <w:r w:rsidRPr="007D5EC8">
        <w:rPr>
          <w:rFonts w:ascii="ＭＳ 明朝" w:eastAsia="ＭＳ 明朝" w:hAnsi="ＭＳ 明朝" w:hint="eastAsia"/>
          <w:sz w:val="22"/>
        </w:rPr>
        <w:t>画地合計地積＝按分率</w:t>
      </w:r>
    </w:p>
    <w:p w14:paraId="4B60A06E" w14:textId="77777777" w:rsidR="003B0457" w:rsidRPr="007D5EC8" w:rsidRDefault="003B0457" w:rsidP="003B0457">
      <w:pPr>
        <w:autoSpaceDE w:val="0"/>
        <w:autoSpaceDN w:val="0"/>
        <w:ind w:leftChars="100" w:left="210" w:firstLineChars="300" w:firstLine="660"/>
        <w:rPr>
          <w:rFonts w:ascii="ＭＳ 明朝" w:eastAsia="ＭＳ 明朝" w:hAnsi="ＭＳ 明朝"/>
          <w:sz w:val="22"/>
        </w:rPr>
      </w:pPr>
      <w:r>
        <w:rPr>
          <w:rFonts w:ascii="ＭＳ 明朝" w:eastAsia="ＭＳ 明朝" w:hAnsi="ＭＳ 明朝" w:hint="eastAsia"/>
          <w:sz w:val="22"/>
        </w:rPr>
        <w:t>（小数点</w:t>
      </w:r>
      <w:r w:rsidRPr="00C72FD9">
        <w:rPr>
          <w:rFonts w:ascii="ＭＳ 明朝" w:eastAsia="ＭＳ 明朝" w:hAnsi="ＭＳ 明朝" w:hint="eastAsia"/>
          <w:sz w:val="22"/>
        </w:rPr>
        <w:t>第５位を四捨五入）</w:t>
      </w:r>
    </w:p>
    <w:p w14:paraId="54F78682" w14:textId="77777777" w:rsidR="003B0457" w:rsidRPr="003B0457" w:rsidRDefault="003B0457" w:rsidP="003B0457">
      <w:pPr>
        <w:autoSpaceDE w:val="0"/>
        <w:autoSpaceDN w:val="0"/>
        <w:ind w:leftChars="100" w:left="210" w:firstLineChars="200" w:firstLine="440"/>
        <w:rPr>
          <w:rFonts w:ascii="ＭＳ 明朝" w:eastAsia="ＭＳ 明朝" w:hAnsi="ＭＳ 明朝"/>
          <w:sz w:val="22"/>
        </w:rPr>
      </w:pPr>
      <w:r w:rsidRPr="003B0457">
        <w:rPr>
          <w:rFonts w:ascii="ＭＳ 明朝" w:eastAsia="ＭＳ 明朝" w:hAnsi="ＭＳ 明朝" w:hint="eastAsia"/>
          <w:sz w:val="22"/>
        </w:rPr>
        <w:t>・按分率×</w:t>
      </w:r>
      <w:r w:rsidRPr="003B0457">
        <w:rPr>
          <w:rFonts w:ascii="ＭＳ 明朝" w:eastAsia="ＭＳ 明朝" w:hAnsi="ＭＳ 明朝"/>
          <w:sz w:val="22"/>
        </w:rPr>
        <w:t>200㎡×世帯数</w:t>
      </w:r>
      <w:r w:rsidRPr="003B0457">
        <w:rPr>
          <w:rFonts w:ascii="ＭＳ 明朝" w:eastAsia="ＭＳ 明朝" w:hAnsi="ＭＳ 明朝" w:hint="eastAsia"/>
          <w:sz w:val="22"/>
        </w:rPr>
        <w:t>（本件処分では１）</w:t>
      </w:r>
      <w:r w:rsidRPr="003B0457">
        <w:rPr>
          <w:rFonts w:ascii="ＭＳ 明朝" w:eastAsia="ＭＳ 明朝" w:hAnsi="ＭＳ 明朝"/>
          <w:sz w:val="22"/>
        </w:rPr>
        <w:t>＝各筆の小規模住宅用地地積</w:t>
      </w:r>
    </w:p>
    <w:p w14:paraId="36F00E4E" w14:textId="77777777" w:rsidR="003B0457" w:rsidRPr="003B0457" w:rsidRDefault="003B0457" w:rsidP="003B0457">
      <w:pPr>
        <w:autoSpaceDE w:val="0"/>
        <w:autoSpaceDN w:val="0"/>
        <w:ind w:leftChars="100" w:left="210" w:firstLineChars="300" w:firstLine="660"/>
        <w:rPr>
          <w:rFonts w:ascii="ＭＳ 明朝" w:eastAsia="ＭＳ 明朝" w:hAnsi="ＭＳ 明朝"/>
          <w:sz w:val="22"/>
        </w:rPr>
      </w:pPr>
      <w:r w:rsidRPr="003B0457">
        <w:rPr>
          <w:rFonts w:ascii="ＭＳ 明朝" w:eastAsia="ＭＳ 明朝" w:hAnsi="ＭＳ 明朝" w:hint="eastAsia"/>
          <w:sz w:val="22"/>
        </w:rPr>
        <w:lastRenderedPageBreak/>
        <w:t>（小数点第３位以下を切捨て））</w:t>
      </w:r>
    </w:p>
    <w:p w14:paraId="3261A173" w14:textId="77777777" w:rsidR="003B0457" w:rsidRPr="003B0457" w:rsidRDefault="003B0457" w:rsidP="003B0457">
      <w:pPr>
        <w:autoSpaceDE w:val="0"/>
        <w:autoSpaceDN w:val="0"/>
        <w:ind w:leftChars="100" w:left="210" w:firstLineChars="100" w:firstLine="220"/>
        <w:rPr>
          <w:rFonts w:ascii="ＭＳ 明朝" w:eastAsia="ＭＳ 明朝" w:hAnsi="ＭＳ 明朝"/>
          <w:sz w:val="22"/>
        </w:rPr>
      </w:pPr>
      <w:r w:rsidRPr="003B0457">
        <w:rPr>
          <w:rFonts w:ascii="ＭＳ 明朝" w:eastAsia="ＭＳ 明朝" w:hAnsi="ＭＳ 明朝" w:hint="eastAsia"/>
          <w:sz w:val="22"/>
        </w:rPr>
        <w:t>②　処分庁が弁明書で説明している方法</w:t>
      </w:r>
    </w:p>
    <w:p w14:paraId="667B8DD2" w14:textId="77777777" w:rsidR="003B0457" w:rsidRPr="003B0457" w:rsidRDefault="003B0457" w:rsidP="003B0457">
      <w:pPr>
        <w:autoSpaceDE w:val="0"/>
        <w:autoSpaceDN w:val="0"/>
        <w:ind w:leftChars="100" w:left="210" w:firstLineChars="200" w:firstLine="440"/>
        <w:rPr>
          <w:rFonts w:ascii="ＭＳ 明朝" w:eastAsia="ＭＳ 明朝" w:hAnsi="ＭＳ 明朝"/>
          <w:sz w:val="22"/>
        </w:rPr>
      </w:pPr>
      <w:r w:rsidRPr="003B0457">
        <w:rPr>
          <w:rFonts w:ascii="ＭＳ 明朝" w:eastAsia="ＭＳ 明朝" w:hAnsi="ＭＳ 明朝" w:hint="eastAsia"/>
          <w:sz w:val="22"/>
        </w:rPr>
        <w:t>・200㎡÷画地合計地積＝小規模住宅率</w:t>
      </w:r>
    </w:p>
    <w:p w14:paraId="2CFC9159" w14:textId="77777777" w:rsidR="003B0457" w:rsidRPr="003B0457" w:rsidRDefault="003B0457" w:rsidP="003B0457">
      <w:pPr>
        <w:autoSpaceDE w:val="0"/>
        <w:autoSpaceDN w:val="0"/>
        <w:ind w:leftChars="100" w:left="210" w:firstLineChars="300" w:firstLine="660"/>
        <w:rPr>
          <w:rFonts w:ascii="ＭＳ 明朝" w:eastAsia="ＭＳ 明朝" w:hAnsi="ＭＳ 明朝"/>
          <w:sz w:val="22"/>
        </w:rPr>
      </w:pPr>
      <w:r w:rsidRPr="003B0457">
        <w:rPr>
          <w:rFonts w:ascii="ＭＳ 明朝" w:eastAsia="ＭＳ 明朝" w:hAnsi="ＭＳ 明朝" w:hint="eastAsia"/>
          <w:sz w:val="22"/>
        </w:rPr>
        <w:t>（小数点第５位以下を切捨て）</w:t>
      </w:r>
    </w:p>
    <w:p w14:paraId="7060D7EC" w14:textId="77777777" w:rsidR="003B0457" w:rsidRPr="003B0457" w:rsidRDefault="003B0457" w:rsidP="003B0457">
      <w:pPr>
        <w:autoSpaceDE w:val="0"/>
        <w:autoSpaceDN w:val="0"/>
        <w:ind w:leftChars="100" w:left="210" w:firstLineChars="200" w:firstLine="440"/>
        <w:rPr>
          <w:rFonts w:ascii="ＭＳ 明朝" w:eastAsia="ＭＳ 明朝" w:hAnsi="ＭＳ 明朝"/>
          <w:sz w:val="22"/>
        </w:rPr>
      </w:pPr>
      <w:r w:rsidRPr="003B0457">
        <w:rPr>
          <w:rFonts w:ascii="ＭＳ 明朝" w:eastAsia="ＭＳ 明朝" w:hAnsi="ＭＳ 明朝" w:hint="eastAsia"/>
          <w:sz w:val="22"/>
        </w:rPr>
        <w:t>・各筆の地積×小規模住宅率＝各筆の小規模住宅用地地積</w:t>
      </w:r>
    </w:p>
    <w:p w14:paraId="4E487BB5" w14:textId="77777777" w:rsidR="003B0457" w:rsidRPr="003B0457" w:rsidRDefault="003B0457" w:rsidP="003B0457">
      <w:pPr>
        <w:autoSpaceDE w:val="0"/>
        <w:autoSpaceDN w:val="0"/>
        <w:ind w:leftChars="100" w:left="210" w:firstLineChars="300" w:firstLine="660"/>
        <w:rPr>
          <w:rFonts w:ascii="ＭＳ 明朝" w:eastAsia="ＭＳ 明朝" w:hAnsi="ＭＳ 明朝"/>
          <w:sz w:val="22"/>
        </w:rPr>
      </w:pPr>
      <w:r w:rsidRPr="003B0457">
        <w:rPr>
          <w:rFonts w:ascii="ＭＳ 明朝" w:eastAsia="ＭＳ 明朝" w:hAnsi="ＭＳ 明朝" w:hint="eastAsia"/>
          <w:sz w:val="22"/>
        </w:rPr>
        <w:t>（小数点第３位を四捨五入）</w:t>
      </w:r>
    </w:p>
    <w:p w14:paraId="4DBEBC13" w14:textId="77777777" w:rsidR="003B0457" w:rsidRPr="003B0457" w:rsidRDefault="003B0457" w:rsidP="003B0457">
      <w:pPr>
        <w:autoSpaceDE w:val="0"/>
        <w:autoSpaceDN w:val="0"/>
        <w:ind w:leftChars="100" w:left="210" w:firstLineChars="100" w:firstLine="220"/>
        <w:rPr>
          <w:rFonts w:ascii="ＭＳ 明朝" w:eastAsia="ＭＳ 明朝" w:hAnsi="ＭＳ 明朝"/>
          <w:sz w:val="22"/>
        </w:rPr>
      </w:pPr>
      <w:r w:rsidRPr="003B0457">
        <w:rPr>
          <w:rFonts w:ascii="ＭＳ 明朝" w:eastAsia="ＭＳ 明朝" w:hAnsi="ＭＳ 明朝" w:hint="eastAsia"/>
          <w:sz w:val="22"/>
        </w:rPr>
        <w:t>上記の小規模住宅用地地積の算出方法の違いにより、本件処分の対象である土地３筆のうち２筆の課税標準額に差が生じ、その結果、土地３筆の課税標準額の合計について以下のとおり１円の差が生じている。</w:t>
      </w:r>
    </w:p>
    <w:p w14:paraId="2941FF44" w14:textId="77777777" w:rsidR="003B0457" w:rsidRPr="003B0457" w:rsidRDefault="003B0457" w:rsidP="003B0457">
      <w:pPr>
        <w:autoSpaceDE w:val="0"/>
        <w:autoSpaceDN w:val="0"/>
        <w:ind w:firstLineChars="200" w:firstLine="440"/>
        <w:rPr>
          <w:rFonts w:ascii="ＭＳ 明朝" w:eastAsia="ＭＳ 明朝" w:hAnsi="ＭＳ 明朝"/>
          <w:sz w:val="22"/>
        </w:rPr>
      </w:pPr>
      <w:r w:rsidRPr="003B0457">
        <w:rPr>
          <w:rFonts w:ascii="ＭＳ 明朝" w:eastAsia="ＭＳ 明朝" w:hAnsi="ＭＳ 明朝" w:hint="eastAsia"/>
          <w:sz w:val="22"/>
        </w:rPr>
        <w:t xml:space="preserve">①　</w:t>
      </w:r>
      <w:r w:rsidRPr="003B0457">
        <w:rPr>
          <w:rFonts w:ascii="ＭＳ 明朝" w:eastAsia="ＭＳ 明朝" w:hAnsi="ＭＳ 明朝"/>
          <w:sz w:val="22"/>
        </w:rPr>
        <w:t>平成30評価要領に定める方法</w:t>
      </w:r>
    </w:p>
    <w:p w14:paraId="63EAAFCA" w14:textId="323BE8C1" w:rsidR="003B0457" w:rsidRPr="003B0457" w:rsidRDefault="003B0457" w:rsidP="003B0457">
      <w:pPr>
        <w:autoSpaceDE w:val="0"/>
        <w:autoSpaceDN w:val="0"/>
        <w:ind w:firstLineChars="300" w:firstLine="660"/>
        <w:rPr>
          <w:rFonts w:ascii="ＭＳ 明朝" w:eastAsia="ＭＳ 明朝" w:hAnsi="ＭＳ 明朝"/>
          <w:sz w:val="22"/>
        </w:rPr>
      </w:pPr>
      <w:r w:rsidRPr="003B0457">
        <w:rPr>
          <w:rFonts w:ascii="ＭＳ 明朝" w:eastAsia="ＭＳ 明朝" w:hAnsi="ＭＳ 明朝" w:hint="eastAsia"/>
          <w:sz w:val="22"/>
        </w:rPr>
        <w:t>・</w:t>
      </w:r>
      <w:r w:rsidRPr="003B0457">
        <w:rPr>
          <w:rFonts w:ascii="ＭＳ 明朝" w:eastAsia="ＭＳ 明朝" w:hAnsi="ＭＳ 明朝"/>
          <w:sz w:val="22"/>
        </w:rPr>
        <w:t>固定資産税の課税標準額：</w:t>
      </w:r>
      <w:r w:rsidR="00FB59ED">
        <w:rPr>
          <w:rFonts w:ascii="ＭＳ 明朝" w:eastAsia="ＭＳ 明朝" w:hAnsi="ＭＳ 明朝" w:hint="eastAsia"/>
          <w:sz w:val="22"/>
        </w:rPr>
        <w:t>〇〇〇〇〇</w:t>
      </w:r>
      <w:r w:rsidRPr="003B0457">
        <w:rPr>
          <w:rFonts w:ascii="ＭＳ 明朝" w:eastAsia="ＭＳ 明朝" w:hAnsi="ＭＳ 明朝"/>
          <w:sz w:val="22"/>
        </w:rPr>
        <w:t>円</w:t>
      </w:r>
    </w:p>
    <w:p w14:paraId="3D66BB4A" w14:textId="33339443" w:rsidR="003B0457" w:rsidRPr="003B0457" w:rsidRDefault="003B0457" w:rsidP="003B0457">
      <w:pPr>
        <w:autoSpaceDE w:val="0"/>
        <w:autoSpaceDN w:val="0"/>
        <w:ind w:firstLineChars="300" w:firstLine="660"/>
        <w:rPr>
          <w:rFonts w:ascii="ＭＳ 明朝" w:eastAsia="ＭＳ 明朝" w:hAnsi="ＭＳ 明朝"/>
          <w:sz w:val="22"/>
        </w:rPr>
      </w:pPr>
      <w:r w:rsidRPr="003B0457">
        <w:rPr>
          <w:rFonts w:ascii="ＭＳ 明朝" w:eastAsia="ＭＳ 明朝" w:hAnsi="ＭＳ 明朝" w:hint="eastAsia"/>
          <w:sz w:val="22"/>
        </w:rPr>
        <w:t>・</w:t>
      </w:r>
      <w:r w:rsidRPr="003B0457">
        <w:rPr>
          <w:rFonts w:ascii="ＭＳ 明朝" w:eastAsia="ＭＳ 明朝" w:hAnsi="ＭＳ 明朝"/>
          <w:sz w:val="22"/>
        </w:rPr>
        <w:t>都市計画税の課税標準額：</w:t>
      </w:r>
      <w:r w:rsidR="00FB59ED">
        <w:rPr>
          <w:rFonts w:ascii="ＭＳ 明朝" w:eastAsia="ＭＳ 明朝" w:hAnsi="ＭＳ 明朝" w:hint="eastAsia"/>
          <w:sz w:val="22"/>
        </w:rPr>
        <w:t>〇〇〇〇〇</w:t>
      </w:r>
      <w:r w:rsidRPr="003B0457">
        <w:rPr>
          <w:rFonts w:ascii="ＭＳ 明朝" w:eastAsia="ＭＳ 明朝" w:hAnsi="ＭＳ 明朝"/>
          <w:sz w:val="22"/>
        </w:rPr>
        <w:t>円</w:t>
      </w:r>
    </w:p>
    <w:p w14:paraId="292BD6BB" w14:textId="77777777" w:rsidR="003B0457" w:rsidRPr="003B0457" w:rsidRDefault="003B0457" w:rsidP="003B0457">
      <w:pPr>
        <w:autoSpaceDE w:val="0"/>
        <w:autoSpaceDN w:val="0"/>
        <w:ind w:firstLineChars="200" w:firstLine="440"/>
        <w:rPr>
          <w:rFonts w:ascii="ＭＳ 明朝" w:eastAsia="ＭＳ 明朝" w:hAnsi="ＭＳ 明朝"/>
          <w:sz w:val="22"/>
        </w:rPr>
      </w:pPr>
      <w:r w:rsidRPr="003B0457">
        <w:rPr>
          <w:rFonts w:ascii="ＭＳ 明朝" w:eastAsia="ＭＳ 明朝" w:hAnsi="ＭＳ 明朝" w:hint="eastAsia"/>
          <w:sz w:val="22"/>
        </w:rPr>
        <w:t>②　処分庁が弁明書で説明している方法</w:t>
      </w:r>
    </w:p>
    <w:p w14:paraId="11D99D67" w14:textId="6BA7DDE3" w:rsidR="003B0457" w:rsidRPr="003B0457" w:rsidRDefault="003B0457" w:rsidP="003B0457">
      <w:pPr>
        <w:autoSpaceDE w:val="0"/>
        <w:autoSpaceDN w:val="0"/>
        <w:ind w:firstLineChars="300" w:firstLine="660"/>
        <w:rPr>
          <w:rFonts w:ascii="ＭＳ 明朝" w:eastAsia="ＭＳ 明朝" w:hAnsi="ＭＳ 明朝"/>
          <w:sz w:val="22"/>
        </w:rPr>
      </w:pPr>
      <w:r w:rsidRPr="003B0457">
        <w:rPr>
          <w:rFonts w:ascii="ＭＳ 明朝" w:eastAsia="ＭＳ 明朝" w:hAnsi="ＭＳ 明朝" w:hint="eastAsia"/>
          <w:sz w:val="22"/>
        </w:rPr>
        <w:t>・固定資産税の課税標準額：</w:t>
      </w:r>
      <w:r w:rsidR="00FB59ED">
        <w:rPr>
          <w:rFonts w:ascii="ＭＳ 明朝" w:eastAsia="ＭＳ 明朝" w:hAnsi="ＭＳ 明朝" w:hint="eastAsia"/>
          <w:sz w:val="22"/>
        </w:rPr>
        <w:t>〇〇〇〇〇</w:t>
      </w:r>
      <w:r w:rsidRPr="003B0457">
        <w:rPr>
          <w:rFonts w:ascii="ＭＳ 明朝" w:eastAsia="ＭＳ 明朝" w:hAnsi="ＭＳ 明朝"/>
          <w:sz w:val="22"/>
        </w:rPr>
        <w:t>円</w:t>
      </w:r>
    </w:p>
    <w:p w14:paraId="6478273F" w14:textId="43BE3B56" w:rsidR="003B0457" w:rsidRPr="003B0457" w:rsidRDefault="003B0457" w:rsidP="003B0457">
      <w:pPr>
        <w:autoSpaceDE w:val="0"/>
        <w:autoSpaceDN w:val="0"/>
        <w:ind w:firstLineChars="300" w:firstLine="660"/>
        <w:rPr>
          <w:rFonts w:ascii="ＭＳ 明朝" w:eastAsia="ＭＳ 明朝" w:hAnsi="ＭＳ 明朝"/>
          <w:sz w:val="22"/>
        </w:rPr>
      </w:pPr>
      <w:r w:rsidRPr="003B0457">
        <w:rPr>
          <w:rFonts w:ascii="ＭＳ 明朝" w:eastAsia="ＭＳ 明朝" w:hAnsi="ＭＳ 明朝" w:hint="eastAsia"/>
          <w:sz w:val="22"/>
        </w:rPr>
        <w:t>・</w:t>
      </w:r>
      <w:r w:rsidRPr="003B0457">
        <w:rPr>
          <w:rFonts w:ascii="ＭＳ 明朝" w:eastAsia="ＭＳ 明朝" w:hAnsi="ＭＳ 明朝"/>
          <w:sz w:val="22"/>
        </w:rPr>
        <w:t>都市計画税の課税標準額：</w:t>
      </w:r>
      <w:r w:rsidR="00FB59ED">
        <w:rPr>
          <w:rFonts w:ascii="ＭＳ 明朝" w:eastAsia="ＭＳ 明朝" w:hAnsi="ＭＳ 明朝" w:hint="eastAsia"/>
          <w:sz w:val="22"/>
        </w:rPr>
        <w:t>〇〇〇〇〇</w:t>
      </w:r>
      <w:r w:rsidRPr="003B0457">
        <w:rPr>
          <w:rFonts w:ascii="ＭＳ 明朝" w:eastAsia="ＭＳ 明朝" w:hAnsi="ＭＳ 明朝"/>
          <w:sz w:val="22"/>
        </w:rPr>
        <w:t>円</w:t>
      </w:r>
    </w:p>
    <w:p w14:paraId="708689E1" w14:textId="2F8DDB6A" w:rsidR="003B0457" w:rsidRPr="003B0457" w:rsidRDefault="003B0457" w:rsidP="003B0457">
      <w:pPr>
        <w:autoSpaceDE w:val="0"/>
        <w:autoSpaceDN w:val="0"/>
        <w:ind w:leftChars="100" w:left="210" w:firstLineChars="100" w:firstLine="220"/>
        <w:rPr>
          <w:rFonts w:ascii="ＭＳ 明朝" w:eastAsia="ＭＳ 明朝" w:hAnsi="ＭＳ 明朝"/>
          <w:sz w:val="22"/>
        </w:rPr>
      </w:pPr>
      <w:r w:rsidRPr="003B0457">
        <w:rPr>
          <w:rFonts w:ascii="ＭＳ 明朝" w:eastAsia="ＭＳ 明朝" w:hAnsi="ＭＳ 明朝" w:hint="eastAsia"/>
          <w:sz w:val="22"/>
        </w:rPr>
        <w:t>本件処分においては、固定資産税及び都市計画税の税率を乗じる際に土地及び家屋の課税標準の合計額の</w:t>
      </w:r>
      <w:r w:rsidRPr="003B0457">
        <w:rPr>
          <w:rFonts w:ascii="ＭＳ 明朝" w:eastAsia="ＭＳ 明朝" w:hAnsi="ＭＳ 明朝"/>
          <w:sz w:val="22"/>
        </w:rPr>
        <w:t>1,000円未満の端数を切り捨てる段階で当該１円の差が消え、結果として審査請求人に係る令和</w:t>
      </w:r>
      <w:r w:rsidRPr="003B0457">
        <w:rPr>
          <w:rFonts w:ascii="ＭＳ 明朝" w:eastAsia="ＭＳ 明朝" w:hAnsi="ＭＳ 明朝" w:hint="eastAsia"/>
          <w:sz w:val="22"/>
        </w:rPr>
        <w:t>２</w:t>
      </w:r>
      <w:r w:rsidRPr="003B0457">
        <w:rPr>
          <w:rFonts w:ascii="ＭＳ 明朝" w:eastAsia="ＭＳ 明朝" w:hAnsi="ＭＳ 明朝"/>
          <w:sz w:val="22"/>
        </w:rPr>
        <w:t>年度の固定資産税及び都市計画税の税額</w:t>
      </w:r>
      <w:r w:rsidRPr="003B0457">
        <w:rPr>
          <w:rFonts w:ascii="ＭＳ 明朝" w:eastAsia="ＭＳ 明朝" w:hAnsi="ＭＳ 明朝" w:hint="eastAsia"/>
          <w:sz w:val="22"/>
        </w:rPr>
        <w:t>自体には誤りはなかった。</w:t>
      </w:r>
    </w:p>
    <w:p w14:paraId="74646F73" w14:textId="77777777" w:rsidR="003B0457" w:rsidRPr="003B0457" w:rsidRDefault="003B0457" w:rsidP="003B0457">
      <w:pPr>
        <w:autoSpaceDE w:val="0"/>
        <w:autoSpaceDN w:val="0"/>
        <w:ind w:leftChars="100" w:left="210" w:firstLineChars="100" w:firstLine="220"/>
        <w:rPr>
          <w:rFonts w:ascii="ＭＳ 明朝" w:eastAsia="ＭＳ 明朝" w:hAnsi="ＭＳ 明朝"/>
          <w:sz w:val="22"/>
        </w:rPr>
      </w:pPr>
      <w:r w:rsidRPr="003B0457">
        <w:rPr>
          <w:rFonts w:ascii="ＭＳ 明朝" w:eastAsia="ＭＳ 明朝" w:hAnsi="ＭＳ 明朝" w:hint="eastAsia"/>
          <w:sz w:val="22"/>
        </w:rPr>
        <w:t>また、本件処分の手続として、本件納税通知書には地方税法第１条第１項第６号所定の記載事項について、上記の小規模住宅用地地積の算出方法の違いに起因する本件</w:t>
      </w:r>
      <w:bookmarkStart w:id="0" w:name="_GoBack"/>
      <w:bookmarkEnd w:id="0"/>
      <w:r w:rsidRPr="003B0457">
        <w:rPr>
          <w:rFonts w:ascii="ＭＳ 明朝" w:eastAsia="ＭＳ 明朝" w:hAnsi="ＭＳ 明朝" w:hint="eastAsia"/>
          <w:sz w:val="22"/>
        </w:rPr>
        <w:t>土地の課税標準額内訳の記載を除き、適正に記載された上で審査請求人に送達され、納付の告知も適正になされたものと認められる。</w:t>
      </w:r>
    </w:p>
    <w:p w14:paraId="4C149293" w14:textId="6726240B" w:rsidR="003B0457" w:rsidRPr="003B0457" w:rsidRDefault="003B0457" w:rsidP="003B0457">
      <w:pPr>
        <w:autoSpaceDE w:val="0"/>
        <w:autoSpaceDN w:val="0"/>
        <w:ind w:leftChars="100" w:left="210" w:firstLineChars="100" w:firstLine="220"/>
        <w:rPr>
          <w:rFonts w:ascii="ＭＳ 明朝" w:eastAsia="ＭＳ 明朝" w:hAnsi="ＭＳ 明朝"/>
          <w:sz w:val="22"/>
        </w:rPr>
      </w:pPr>
      <w:r w:rsidRPr="003B0457">
        <w:rPr>
          <w:rFonts w:ascii="ＭＳ 明朝" w:eastAsia="ＭＳ 明朝" w:hAnsi="ＭＳ 明朝" w:hint="eastAsia"/>
          <w:sz w:val="22"/>
        </w:rPr>
        <w:t>すなわち、本件処分には、地方税法、十和田市税条例及び十和田市都市計画税条例</w:t>
      </w:r>
      <w:r w:rsidRPr="00EF3446">
        <w:rPr>
          <w:rFonts w:ascii="ＭＳ 明朝" w:eastAsia="ＭＳ 明朝" w:hAnsi="ＭＳ 明朝" w:hint="eastAsia"/>
          <w:sz w:val="22"/>
        </w:rPr>
        <w:t>に抵触するような違法</w:t>
      </w:r>
      <w:r w:rsidR="00BA3442" w:rsidRPr="00EF3446">
        <w:rPr>
          <w:rFonts w:ascii="ＭＳ 明朝" w:eastAsia="ＭＳ 明朝" w:hAnsi="ＭＳ 明朝" w:hint="eastAsia"/>
          <w:sz w:val="22"/>
        </w:rPr>
        <w:t>又は不当</w:t>
      </w:r>
      <w:r w:rsidRPr="00EF3446">
        <w:rPr>
          <w:rFonts w:ascii="ＭＳ 明朝" w:eastAsia="ＭＳ 明朝" w:hAnsi="ＭＳ 明朝" w:hint="eastAsia"/>
          <w:sz w:val="22"/>
        </w:rPr>
        <w:t>な点は認められない。したがって、審査請求人の主張</w:t>
      </w:r>
      <w:r w:rsidRPr="003B0457">
        <w:rPr>
          <w:rFonts w:ascii="ＭＳ 明朝" w:eastAsia="ＭＳ 明朝" w:hAnsi="ＭＳ 明朝" w:hint="eastAsia"/>
          <w:sz w:val="22"/>
        </w:rPr>
        <w:t>は棄却されるべきものである。</w:t>
      </w:r>
    </w:p>
    <w:p w14:paraId="73E0FB0E" w14:textId="578AACFD" w:rsidR="00877B16" w:rsidRPr="003B0457" w:rsidRDefault="00877B16" w:rsidP="00713A7D">
      <w:pPr>
        <w:autoSpaceDE w:val="0"/>
        <w:autoSpaceDN w:val="0"/>
        <w:ind w:leftChars="100" w:left="210" w:firstLineChars="100" w:firstLine="220"/>
        <w:rPr>
          <w:rFonts w:ascii="ＭＳ 明朝" w:eastAsia="ＭＳ 明朝" w:hAnsi="ＭＳ 明朝"/>
          <w:sz w:val="22"/>
        </w:rPr>
      </w:pPr>
    </w:p>
    <w:p w14:paraId="7E1B42BE" w14:textId="4005BE3E" w:rsidR="00877B16" w:rsidRPr="003B0457" w:rsidRDefault="00877B16" w:rsidP="00713A7D">
      <w:pPr>
        <w:autoSpaceDE w:val="0"/>
        <w:autoSpaceDN w:val="0"/>
        <w:ind w:leftChars="100" w:left="210" w:firstLineChars="100" w:firstLine="220"/>
        <w:rPr>
          <w:rFonts w:ascii="ＭＳ 明朝" w:eastAsia="ＭＳ 明朝" w:hAnsi="ＭＳ 明朝"/>
          <w:sz w:val="22"/>
        </w:rPr>
      </w:pPr>
    </w:p>
    <w:p w14:paraId="3760233F" w14:textId="77777777" w:rsidR="00877B16" w:rsidRPr="00B92C3D" w:rsidRDefault="00877B16" w:rsidP="00713A7D">
      <w:pPr>
        <w:autoSpaceDE w:val="0"/>
        <w:autoSpaceDN w:val="0"/>
        <w:ind w:leftChars="100" w:left="210" w:firstLineChars="100" w:firstLine="220"/>
        <w:rPr>
          <w:rFonts w:ascii="ＭＳ 明朝" w:eastAsia="ＭＳ 明朝" w:hAnsi="ＭＳ 明朝"/>
          <w:sz w:val="22"/>
        </w:rPr>
      </w:pPr>
    </w:p>
    <w:p w14:paraId="266A3E66" w14:textId="41B5A13F" w:rsidR="00AF0229" w:rsidRPr="00B92C3D" w:rsidRDefault="00AF0229" w:rsidP="00276508">
      <w:pPr>
        <w:autoSpaceDE w:val="0"/>
        <w:autoSpaceDN w:val="0"/>
        <w:rPr>
          <w:rFonts w:ascii="ＭＳ 明朝" w:eastAsia="ＭＳ 明朝" w:hAnsi="ＭＳ 明朝"/>
          <w:sz w:val="22"/>
        </w:rPr>
      </w:pPr>
      <w:r w:rsidRPr="00B92C3D">
        <w:rPr>
          <w:rFonts w:ascii="ＭＳ 明朝" w:eastAsia="ＭＳ 明朝" w:hAnsi="ＭＳ 明朝" w:hint="eastAsia"/>
          <w:sz w:val="22"/>
        </w:rPr>
        <w:t xml:space="preserve">　　令和</w:t>
      </w:r>
      <w:r w:rsidR="00CD0298" w:rsidRPr="00B92C3D">
        <w:rPr>
          <w:rFonts w:ascii="ＭＳ 明朝" w:eastAsia="ＭＳ 明朝" w:hAnsi="ＭＳ 明朝" w:hint="eastAsia"/>
          <w:sz w:val="22"/>
        </w:rPr>
        <w:t>４</w:t>
      </w:r>
      <w:r w:rsidRPr="00B92C3D">
        <w:rPr>
          <w:rFonts w:ascii="ＭＳ 明朝" w:eastAsia="ＭＳ 明朝" w:hAnsi="ＭＳ 明朝" w:hint="eastAsia"/>
          <w:sz w:val="22"/>
        </w:rPr>
        <w:t>年</w:t>
      </w:r>
      <w:r w:rsidR="00F017C6">
        <w:rPr>
          <w:rFonts w:ascii="ＭＳ 明朝" w:eastAsia="ＭＳ 明朝" w:hAnsi="ＭＳ 明朝" w:hint="eastAsia"/>
          <w:sz w:val="22"/>
        </w:rPr>
        <w:t>２</w:t>
      </w:r>
      <w:r w:rsidRPr="00B92C3D">
        <w:rPr>
          <w:rFonts w:ascii="ＭＳ 明朝" w:eastAsia="ＭＳ 明朝" w:hAnsi="ＭＳ 明朝" w:hint="eastAsia"/>
          <w:sz w:val="22"/>
        </w:rPr>
        <w:t>月</w:t>
      </w:r>
      <w:r w:rsidR="00F017C6">
        <w:rPr>
          <w:rFonts w:ascii="ＭＳ 明朝" w:eastAsia="ＭＳ 明朝" w:hAnsi="ＭＳ 明朝" w:hint="eastAsia"/>
          <w:sz w:val="22"/>
        </w:rPr>
        <w:t>28</w:t>
      </w:r>
      <w:r w:rsidRPr="00B92C3D">
        <w:rPr>
          <w:rFonts w:ascii="ＭＳ 明朝" w:eastAsia="ＭＳ 明朝" w:hAnsi="ＭＳ 明朝" w:hint="eastAsia"/>
          <w:sz w:val="22"/>
        </w:rPr>
        <w:t>日</w:t>
      </w:r>
    </w:p>
    <w:p w14:paraId="02895EDA" w14:textId="77777777" w:rsidR="00AF0229" w:rsidRPr="00B92C3D" w:rsidRDefault="00AF0229" w:rsidP="00626CB7">
      <w:pPr>
        <w:autoSpaceDE w:val="0"/>
        <w:autoSpaceDN w:val="0"/>
        <w:ind w:leftChars="2600" w:left="5460"/>
        <w:rPr>
          <w:rFonts w:ascii="ＭＳ 明朝" w:eastAsia="ＭＳ 明朝" w:hAnsi="ＭＳ 明朝"/>
          <w:sz w:val="22"/>
        </w:rPr>
      </w:pPr>
    </w:p>
    <w:p w14:paraId="7C1D6E5B" w14:textId="6E104DE6" w:rsidR="00626CB7" w:rsidRPr="00B92C3D" w:rsidRDefault="00626CB7" w:rsidP="00626CB7">
      <w:pPr>
        <w:autoSpaceDE w:val="0"/>
        <w:autoSpaceDN w:val="0"/>
        <w:ind w:leftChars="2600" w:left="5460"/>
        <w:rPr>
          <w:rFonts w:ascii="ＭＳ 明朝" w:eastAsia="ＭＳ 明朝" w:hAnsi="ＭＳ 明朝"/>
          <w:sz w:val="22"/>
        </w:rPr>
      </w:pPr>
      <w:r w:rsidRPr="00B92C3D">
        <w:rPr>
          <w:rFonts w:ascii="ＭＳ 明朝" w:eastAsia="ＭＳ 明朝" w:hAnsi="ＭＳ 明朝" w:hint="eastAsia"/>
          <w:sz w:val="22"/>
        </w:rPr>
        <w:t>十和田市行政不服審査会</w:t>
      </w:r>
    </w:p>
    <w:p w14:paraId="101F901F" w14:textId="77777777" w:rsidR="00626CB7" w:rsidRPr="00B92C3D" w:rsidRDefault="00626CB7" w:rsidP="00626CB7">
      <w:pPr>
        <w:autoSpaceDE w:val="0"/>
        <w:autoSpaceDN w:val="0"/>
        <w:ind w:leftChars="2700" w:left="5670"/>
        <w:rPr>
          <w:rFonts w:ascii="ＭＳ 明朝" w:eastAsia="ＭＳ 明朝" w:hAnsi="ＭＳ 明朝"/>
          <w:sz w:val="22"/>
        </w:rPr>
      </w:pPr>
      <w:r w:rsidRPr="00B92C3D">
        <w:rPr>
          <w:rFonts w:ascii="ＭＳ 明朝" w:eastAsia="ＭＳ 明朝" w:hAnsi="ＭＳ 明朝" w:hint="eastAsia"/>
          <w:sz w:val="22"/>
        </w:rPr>
        <w:t>会長　花　生　耕　子</w:t>
      </w:r>
    </w:p>
    <w:p w14:paraId="25E8C0DE" w14:textId="77777777" w:rsidR="00626CB7" w:rsidRPr="00B92C3D" w:rsidRDefault="00626CB7" w:rsidP="00626CB7">
      <w:pPr>
        <w:autoSpaceDE w:val="0"/>
        <w:autoSpaceDN w:val="0"/>
        <w:ind w:leftChars="2700" w:left="5670"/>
        <w:rPr>
          <w:rFonts w:ascii="ＭＳ 明朝" w:eastAsia="ＭＳ 明朝" w:hAnsi="ＭＳ 明朝"/>
          <w:sz w:val="22"/>
        </w:rPr>
      </w:pPr>
      <w:r w:rsidRPr="00B92C3D">
        <w:rPr>
          <w:rFonts w:ascii="ＭＳ 明朝" w:eastAsia="ＭＳ 明朝" w:hAnsi="ＭＳ 明朝" w:hint="eastAsia"/>
          <w:sz w:val="22"/>
        </w:rPr>
        <w:t xml:space="preserve">委員　戸　来　　亮　</w:t>
      </w:r>
    </w:p>
    <w:p w14:paraId="6D3BC2B0" w14:textId="77777777" w:rsidR="00626CB7" w:rsidRPr="00B92C3D" w:rsidRDefault="00626CB7" w:rsidP="00626CB7">
      <w:pPr>
        <w:autoSpaceDE w:val="0"/>
        <w:autoSpaceDN w:val="0"/>
        <w:ind w:leftChars="2700" w:left="5670"/>
        <w:rPr>
          <w:rFonts w:ascii="ＭＳ 明朝" w:eastAsia="ＭＳ 明朝" w:hAnsi="ＭＳ 明朝"/>
          <w:sz w:val="22"/>
        </w:rPr>
      </w:pPr>
      <w:r w:rsidRPr="00B92C3D">
        <w:rPr>
          <w:rFonts w:ascii="ＭＳ 明朝" w:eastAsia="ＭＳ 明朝" w:hAnsi="ＭＳ 明朝" w:hint="eastAsia"/>
          <w:sz w:val="22"/>
        </w:rPr>
        <w:t>委員　中　居　雅　俊</w:t>
      </w:r>
    </w:p>
    <w:sectPr w:rsidR="00626CB7" w:rsidRPr="00B92C3D" w:rsidSect="00006D6A">
      <w:headerReference w:type="default" r:id="rId7"/>
      <w:footerReference w:type="default" r:id="rId8"/>
      <w:footerReference w:type="first" r:id="rId9"/>
      <w:pgSz w:w="11906" w:h="16838"/>
      <w:pgMar w:top="1985" w:right="1701" w:bottom="1701" w:left="1701"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9E82" w16cex:dateUtc="2021-06-07T0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61999" w16cid:durableId="24689E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BFE1" w14:textId="77777777" w:rsidR="00DA0710" w:rsidRDefault="00DA0710" w:rsidP="008B0AC3">
      <w:r>
        <w:separator/>
      </w:r>
    </w:p>
  </w:endnote>
  <w:endnote w:type="continuationSeparator" w:id="0">
    <w:p w14:paraId="033EEBFA" w14:textId="77777777" w:rsidR="00DA0710" w:rsidRDefault="00DA0710" w:rsidP="008B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738365"/>
      <w:docPartObj>
        <w:docPartGallery w:val="Page Numbers (Bottom of Page)"/>
        <w:docPartUnique/>
      </w:docPartObj>
    </w:sdtPr>
    <w:sdtEndPr/>
    <w:sdtContent>
      <w:p w14:paraId="27D9B419" w14:textId="052D0E16" w:rsidR="00626CB7" w:rsidRDefault="00626CB7">
        <w:pPr>
          <w:pStyle w:val="a5"/>
          <w:jc w:val="center"/>
        </w:pPr>
        <w:r>
          <w:fldChar w:fldCharType="begin"/>
        </w:r>
        <w:r>
          <w:instrText>PAGE   \* MERGEFORMAT</w:instrText>
        </w:r>
        <w:r>
          <w:fldChar w:fldCharType="separate"/>
        </w:r>
        <w:r w:rsidR="00EF3446" w:rsidRPr="00EF3446">
          <w:rPr>
            <w:noProof/>
            <w:lang w:val="ja-JP"/>
          </w:rPr>
          <w:t>2</w:t>
        </w:r>
        <w:r>
          <w:fldChar w:fldCharType="end"/>
        </w:r>
      </w:p>
    </w:sdtContent>
  </w:sdt>
  <w:p w14:paraId="65DEDC1A" w14:textId="77777777" w:rsidR="00626CB7" w:rsidRDefault="00626C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63172"/>
      <w:docPartObj>
        <w:docPartGallery w:val="Page Numbers (Bottom of Page)"/>
        <w:docPartUnique/>
      </w:docPartObj>
    </w:sdtPr>
    <w:sdtEndPr/>
    <w:sdtContent>
      <w:p w14:paraId="17F6469F" w14:textId="19A13980" w:rsidR="00CE0893" w:rsidRDefault="00CE0893">
        <w:pPr>
          <w:pStyle w:val="a5"/>
          <w:jc w:val="center"/>
        </w:pPr>
        <w:r>
          <w:fldChar w:fldCharType="begin"/>
        </w:r>
        <w:r>
          <w:instrText>PAGE   \* MERGEFORMAT</w:instrText>
        </w:r>
        <w:r>
          <w:fldChar w:fldCharType="separate"/>
        </w:r>
        <w:r w:rsidR="00EF3446" w:rsidRPr="00EF3446">
          <w:rPr>
            <w:noProof/>
            <w:lang w:val="ja-JP"/>
          </w:rPr>
          <w:t>1</w:t>
        </w:r>
        <w:r>
          <w:fldChar w:fldCharType="end"/>
        </w:r>
      </w:p>
    </w:sdtContent>
  </w:sdt>
  <w:p w14:paraId="1000810D" w14:textId="77777777" w:rsidR="00006D6A" w:rsidRDefault="00006D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EFB7" w14:textId="77777777" w:rsidR="00DA0710" w:rsidRDefault="00DA0710" w:rsidP="008B0AC3">
      <w:r>
        <w:separator/>
      </w:r>
    </w:p>
  </w:footnote>
  <w:footnote w:type="continuationSeparator" w:id="0">
    <w:p w14:paraId="256F3594" w14:textId="77777777" w:rsidR="00DA0710" w:rsidRDefault="00DA0710" w:rsidP="008B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0EC5" w14:textId="0B719191" w:rsidR="002B60F0" w:rsidRPr="002B60F0" w:rsidRDefault="002B60F0" w:rsidP="002B60F0">
    <w:pPr>
      <w:pStyle w:val="a3"/>
      <w:ind w:firstLineChars="1900" w:firstLine="6840"/>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2B"/>
    <w:rsid w:val="00006D6A"/>
    <w:rsid w:val="000771C9"/>
    <w:rsid w:val="00081687"/>
    <w:rsid w:val="0008179B"/>
    <w:rsid w:val="000D199E"/>
    <w:rsid w:val="000E4F32"/>
    <w:rsid w:val="000F23C9"/>
    <w:rsid w:val="001113BB"/>
    <w:rsid w:val="00112CC2"/>
    <w:rsid w:val="001338BE"/>
    <w:rsid w:val="0017437D"/>
    <w:rsid w:val="0017622B"/>
    <w:rsid w:val="00180B06"/>
    <w:rsid w:val="001B5345"/>
    <w:rsid w:val="002142D8"/>
    <w:rsid w:val="00221AFB"/>
    <w:rsid w:val="00240B68"/>
    <w:rsid w:val="00276508"/>
    <w:rsid w:val="002B60F0"/>
    <w:rsid w:val="002C65FD"/>
    <w:rsid w:val="0032317D"/>
    <w:rsid w:val="00325295"/>
    <w:rsid w:val="00366603"/>
    <w:rsid w:val="003B0457"/>
    <w:rsid w:val="003D0F27"/>
    <w:rsid w:val="003E5F31"/>
    <w:rsid w:val="00427DFF"/>
    <w:rsid w:val="00485ED3"/>
    <w:rsid w:val="004A1AEC"/>
    <w:rsid w:val="00531AC7"/>
    <w:rsid w:val="005466C4"/>
    <w:rsid w:val="00570AF0"/>
    <w:rsid w:val="00616E7C"/>
    <w:rsid w:val="00620AD5"/>
    <w:rsid w:val="00626CB7"/>
    <w:rsid w:val="00661635"/>
    <w:rsid w:val="00670E52"/>
    <w:rsid w:val="006759BE"/>
    <w:rsid w:val="00686802"/>
    <w:rsid w:val="00695325"/>
    <w:rsid w:val="00695AE9"/>
    <w:rsid w:val="006A02E2"/>
    <w:rsid w:val="006A25C6"/>
    <w:rsid w:val="006F0FD8"/>
    <w:rsid w:val="006F447E"/>
    <w:rsid w:val="007115E3"/>
    <w:rsid w:val="007118D5"/>
    <w:rsid w:val="00713A7D"/>
    <w:rsid w:val="00715123"/>
    <w:rsid w:val="007566F7"/>
    <w:rsid w:val="00877B16"/>
    <w:rsid w:val="00881534"/>
    <w:rsid w:val="008A16DF"/>
    <w:rsid w:val="008B0AC3"/>
    <w:rsid w:val="008B4E29"/>
    <w:rsid w:val="00924B0E"/>
    <w:rsid w:val="00972033"/>
    <w:rsid w:val="009D067D"/>
    <w:rsid w:val="00A16D2D"/>
    <w:rsid w:val="00A241A9"/>
    <w:rsid w:val="00A32371"/>
    <w:rsid w:val="00A4119A"/>
    <w:rsid w:val="00A60FDB"/>
    <w:rsid w:val="00A77973"/>
    <w:rsid w:val="00A92954"/>
    <w:rsid w:val="00AF0229"/>
    <w:rsid w:val="00B13B7C"/>
    <w:rsid w:val="00B15466"/>
    <w:rsid w:val="00B2064F"/>
    <w:rsid w:val="00B45FEA"/>
    <w:rsid w:val="00B541AD"/>
    <w:rsid w:val="00B92C3D"/>
    <w:rsid w:val="00BA3442"/>
    <w:rsid w:val="00BC6B63"/>
    <w:rsid w:val="00BD06E4"/>
    <w:rsid w:val="00C241E7"/>
    <w:rsid w:val="00CD0298"/>
    <w:rsid w:val="00CD0486"/>
    <w:rsid w:val="00CE0893"/>
    <w:rsid w:val="00CF3724"/>
    <w:rsid w:val="00D4733C"/>
    <w:rsid w:val="00D630E4"/>
    <w:rsid w:val="00DA0710"/>
    <w:rsid w:val="00DB6636"/>
    <w:rsid w:val="00DD0421"/>
    <w:rsid w:val="00DF78B4"/>
    <w:rsid w:val="00E1599D"/>
    <w:rsid w:val="00E72B4B"/>
    <w:rsid w:val="00EC0C01"/>
    <w:rsid w:val="00EC6E1C"/>
    <w:rsid w:val="00EF3446"/>
    <w:rsid w:val="00F017C6"/>
    <w:rsid w:val="00F0526A"/>
    <w:rsid w:val="00F52753"/>
    <w:rsid w:val="00FB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343BF"/>
  <w15:chartTrackingRefBased/>
  <w15:docId w15:val="{2C793A1E-579B-4374-8E9B-3CD8B51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AC3"/>
    <w:pPr>
      <w:tabs>
        <w:tab w:val="center" w:pos="4252"/>
        <w:tab w:val="right" w:pos="8504"/>
      </w:tabs>
      <w:snapToGrid w:val="0"/>
    </w:pPr>
  </w:style>
  <w:style w:type="character" w:customStyle="1" w:styleId="a4">
    <w:name w:val="ヘッダー (文字)"/>
    <w:basedOn w:val="a0"/>
    <w:link w:val="a3"/>
    <w:uiPriority w:val="99"/>
    <w:rsid w:val="008B0AC3"/>
  </w:style>
  <w:style w:type="paragraph" w:styleId="a5">
    <w:name w:val="footer"/>
    <w:basedOn w:val="a"/>
    <w:link w:val="a6"/>
    <w:uiPriority w:val="99"/>
    <w:unhideWhenUsed/>
    <w:rsid w:val="008B0AC3"/>
    <w:pPr>
      <w:tabs>
        <w:tab w:val="center" w:pos="4252"/>
        <w:tab w:val="right" w:pos="8504"/>
      </w:tabs>
      <w:snapToGrid w:val="0"/>
    </w:pPr>
  </w:style>
  <w:style w:type="character" w:customStyle="1" w:styleId="a6">
    <w:name w:val="フッター (文字)"/>
    <w:basedOn w:val="a0"/>
    <w:link w:val="a5"/>
    <w:uiPriority w:val="99"/>
    <w:rsid w:val="008B0AC3"/>
  </w:style>
  <w:style w:type="character" w:styleId="a7">
    <w:name w:val="annotation reference"/>
    <w:basedOn w:val="a0"/>
    <w:uiPriority w:val="99"/>
    <w:semiHidden/>
    <w:unhideWhenUsed/>
    <w:rsid w:val="00695325"/>
    <w:rPr>
      <w:sz w:val="18"/>
      <w:szCs w:val="18"/>
    </w:rPr>
  </w:style>
  <w:style w:type="paragraph" w:styleId="a8">
    <w:name w:val="annotation text"/>
    <w:basedOn w:val="a"/>
    <w:link w:val="a9"/>
    <w:uiPriority w:val="99"/>
    <w:semiHidden/>
    <w:unhideWhenUsed/>
    <w:rsid w:val="00695325"/>
    <w:pPr>
      <w:jc w:val="left"/>
    </w:pPr>
  </w:style>
  <w:style w:type="character" w:customStyle="1" w:styleId="a9">
    <w:name w:val="コメント文字列 (文字)"/>
    <w:basedOn w:val="a0"/>
    <w:link w:val="a8"/>
    <w:uiPriority w:val="99"/>
    <w:semiHidden/>
    <w:rsid w:val="00695325"/>
  </w:style>
  <w:style w:type="paragraph" w:styleId="aa">
    <w:name w:val="annotation subject"/>
    <w:basedOn w:val="a8"/>
    <w:next w:val="a8"/>
    <w:link w:val="ab"/>
    <w:uiPriority w:val="99"/>
    <w:semiHidden/>
    <w:unhideWhenUsed/>
    <w:rsid w:val="00695325"/>
    <w:rPr>
      <w:b/>
      <w:bCs/>
    </w:rPr>
  </w:style>
  <w:style w:type="character" w:customStyle="1" w:styleId="ab">
    <w:name w:val="コメント内容 (文字)"/>
    <w:basedOn w:val="a9"/>
    <w:link w:val="aa"/>
    <w:uiPriority w:val="99"/>
    <w:semiHidden/>
    <w:rsid w:val="00695325"/>
    <w:rPr>
      <w:b/>
      <w:bCs/>
    </w:rPr>
  </w:style>
  <w:style w:type="paragraph" w:styleId="ac">
    <w:name w:val="Balloon Text"/>
    <w:basedOn w:val="a"/>
    <w:link w:val="ad"/>
    <w:uiPriority w:val="99"/>
    <w:semiHidden/>
    <w:unhideWhenUsed/>
    <w:rsid w:val="00240B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0B68"/>
    <w:rPr>
      <w:rFonts w:asciiTheme="majorHAnsi" w:eastAsiaTheme="majorEastAsia" w:hAnsiTheme="majorHAnsi" w:cstheme="majorBidi"/>
      <w:sz w:val="18"/>
      <w:szCs w:val="18"/>
    </w:rPr>
  </w:style>
  <w:style w:type="paragraph" w:styleId="ae">
    <w:name w:val="Revision"/>
    <w:hidden/>
    <w:uiPriority w:val="99"/>
    <w:semiHidden/>
    <w:rsid w:val="0053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C689-6ADE-4FC8-9810-498D9ECD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twpc496</cp:lastModifiedBy>
  <cp:revision>38</cp:revision>
  <cp:lastPrinted>2022-02-14T05:05:00Z</cp:lastPrinted>
  <dcterms:created xsi:type="dcterms:W3CDTF">2021-06-07T07:58:00Z</dcterms:created>
  <dcterms:modified xsi:type="dcterms:W3CDTF">2022-03-01T04:29:00Z</dcterms:modified>
</cp:coreProperties>
</file>