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textAlignment w:val="auto"/>
        <w:rPr>
          <w:rFonts w:hint="default"/>
          <w:snapToGrid w:val="0"/>
          <w:kern w:val="0"/>
          <w:sz w:val="20"/>
        </w:rPr>
      </w:pPr>
      <w:r>
        <w:rPr>
          <w:rFonts w:hint="eastAsia"/>
          <w:snapToGrid w:val="0"/>
          <w:kern w:val="0"/>
          <w:sz w:val="20"/>
        </w:rPr>
        <w:t>［生］様式第</w:t>
      </w:r>
      <w:r>
        <w:rPr>
          <w:rFonts w:hint="default"/>
          <w:snapToGrid w:val="0"/>
          <w:kern w:val="0"/>
          <w:sz w:val="20"/>
        </w:rPr>
        <w:t>11</w:t>
      </w:r>
      <w:r>
        <w:rPr>
          <w:rFonts w:hint="eastAsia"/>
          <w:snapToGrid w:val="0"/>
          <w:kern w:val="0"/>
          <w:sz w:val="20"/>
        </w:rPr>
        <w:t>号</w:t>
      </w:r>
      <w:r>
        <w:rPr>
          <w:rFonts w:hint="default"/>
          <w:snapToGrid w:val="0"/>
          <w:kern w:val="0"/>
          <w:sz w:val="20"/>
        </w:rPr>
        <w:t>(</w:t>
      </w:r>
      <w:r>
        <w:rPr>
          <w:rFonts w:hint="eastAsia"/>
          <w:snapToGrid w:val="0"/>
          <w:kern w:val="0"/>
          <w:sz w:val="20"/>
        </w:rPr>
        <w:t>第</w:t>
      </w:r>
      <w:r>
        <w:rPr>
          <w:rFonts w:hint="default"/>
          <w:snapToGrid w:val="0"/>
          <w:kern w:val="0"/>
          <w:sz w:val="20"/>
        </w:rPr>
        <w:t>12</w:t>
      </w:r>
      <w:r>
        <w:rPr>
          <w:rFonts w:hint="eastAsia"/>
          <w:snapToGrid w:val="0"/>
          <w:kern w:val="0"/>
          <w:sz w:val="20"/>
        </w:rPr>
        <w:t>条関係</w:t>
      </w:r>
      <w:r>
        <w:rPr>
          <w:rFonts w:hint="default"/>
          <w:snapToGrid w:val="0"/>
          <w:kern w:val="0"/>
          <w:sz w:val="20"/>
        </w:rPr>
        <w:t>)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101"/>
        <w:gridCol w:w="1101"/>
        <w:gridCol w:w="1101"/>
        <w:gridCol w:w="1102"/>
      </w:tblGrid>
      <w:tr>
        <w:trPr>
          <w:cantSplit/>
          <w:trHeight w:val="244" w:hRule="atLeast"/>
        </w:trPr>
        <w:tc>
          <w:tcPr>
            <w:tcW w:w="1101" w:type="dxa"/>
            <w:vAlign w:val="top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館　長</w:t>
            </w:r>
          </w:p>
        </w:tc>
        <w:tc>
          <w:tcPr>
            <w:tcW w:w="1101" w:type="dxa"/>
            <w:vAlign w:val="top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事　務　長</w:t>
            </w:r>
          </w:p>
        </w:tc>
        <w:tc>
          <w:tcPr>
            <w:tcW w:w="1101" w:type="dxa"/>
            <w:vAlign w:val="top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担　当</w:t>
            </w:r>
          </w:p>
        </w:tc>
        <w:tc>
          <w:tcPr>
            <w:tcW w:w="1102" w:type="dxa"/>
            <w:vAlign w:val="top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受　付　係</w:t>
            </w:r>
          </w:p>
        </w:tc>
      </w:tr>
      <w:tr>
        <w:trPr>
          <w:cantSplit/>
          <w:trHeight w:val="1041" w:hRule="atLeast"/>
        </w:trPr>
        <w:tc>
          <w:tcPr>
            <w:tcW w:w="1101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1101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1101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1102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</w:tr>
    </w:tbl>
    <w:p>
      <w:pPr>
        <w:pStyle w:val="0"/>
        <w:rPr>
          <w:rFonts w:hint="default"/>
          <w:snapToGrid w:val="0"/>
          <w:kern w:val="0"/>
        </w:rPr>
      </w:pPr>
    </w:p>
    <w:tbl>
      <w:tblPr>
        <w:tblStyle w:val="11"/>
        <w:tblW w:w="10205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230"/>
        <w:gridCol w:w="398"/>
        <w:gridCol w:w="1157"/>
        <w:gridCol w:w="807"/>
        <w:gridCol w:w="642"/>
        <w:gridCol w:w="2121"/>
        <w:gridCol w:w="1476"/>
        <w:gridCol w:w="389"/>
        <w:gridCol w:w="1235"/>
        <w:gridCol w:w="1520"/>
        <w:gridCol w:w="230"/>
      </w:tblGrid>
      <w:tr>
        <w:trPr>
          <w:cantSplit/>
          <w:trHeight w:val="4312" w:hRule="atLeast"/>
        </w:trPr>
        <w:tc>
          <w:tcPr>
            <w:tcW w:w="10205" w:type="dxa"/>
            <w:gridSpan w:val="11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750" w:leftChars="2262"/>
              <w:rPr>
                <w:rFonts w:hint="default"/>
                <w:b w:val="1"/>
                <w:snapToGrid w:val="0"/>
                <w:kern w:val="0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  <w:snapToGrid w:val="0"/>
                <w:kern w:val="0"/>
              </w:rPr>
            </w:pPr>
            <w:r>
              <w:rPr>
                <w:rFonts w:hint="eastAsia"/>
                <w:b w:val="1"/>
                <w:snapToGrid w:val="0"/>
                <w:kern w:val="0"/>
                <w:sz w:val="24"/>
              </w:rPr>
              <w:t>生涯学習センター使用料・観覧料還付申請書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指定管理者　東北共立・県南環境保全センターグループ　　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株式会社　東北共立　</w:t>
            </w:r>
          </w:p>
          <w:p>
            <w:pPr>
              <w:pStyle w:val="0"/>
              <w:ind w:firstLine="210" w:firstLineChars="10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</w:rPr>
              <w:t>代表取締役　岸浪　行雄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様　　　　　　　　　　　　　　　　　　　　令和　　</w:t>
            </w:r>
            <w:r>
              <w:rPr>
                <w:rFonts w:hint="eastAsia"/>
                <w:snapToGrid w:val="0"/>
                <w:kern w:val="0"/>
              </w:rPr>
              <w:t>年　　月　　日</w:t>
            </w:r>
          </w:p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  <w:p>
            <w:pPr>
              <w:pStyle w:val="0"/>
              <w:spacing w:after="240" w:afterLines="0" w:afterAutospacing="0"/>
              <w:ind w:left="5460" w:leftChars="2600"/>
              <w:jc w:val="left"/>
              <w:rPr>
                <w:rFonts w:hint="default"/>
                <w:snapToGrid w:val="0"/>
                <w:kern w:val="0"/>
                <w:u w:val="single" w:color="auto"/>
              </w:rPr>
            </w:pPr>
            <w:r>
              <w:rPr>
                <w:rFonts w:hint="eastAsia"/>
                <w:snapToGrid w:val="0"/>
                <w:spacing w:val="105"/>
                <w:kern w:val="0"/>
                <w:u w:val="single" w:color="auto"/>
              </w:rPr>
              <w:t>団体</w:t>
            </w:r>
            <w:r>
              <w:rPr>
                <w:rFonts w:hint="eastAsia"/>
                <w:snapToGrid w:val="0"/>
                <w:kern w:val="0"/>
                <w:u w:val="single" w:color="auto"/>
              </w:rPr>
              <w:t>名　　　　　　　　　　　　　　　</w:t>
            </w:r>
          </w:p>
          <w:p>
            <w:pPr>
              <w:pStyle w:val="0"/>
              <w:spacing w:after="240" w:afterLines="0" w:afterAutospacing="0"/>
              <w:ind w:left="5460" w:leftChars="2600"/>
              <w:jc w:val="left"/>
              <w:rPr>
                <w:rFonts w:hint="default"/>
                <w:snapToGrid w:val="0"/>
                <w:kern w:val="0"/>
                <w:u w:val="single" w:color="auto"/>
              </w:rPr>
            </w:pPr>
            <w:r>
              <w:rPr>
                <w:rFonts w:hint="eastAsia"/>
                <w:snapToGrid w:val="0"/>
                <w:spacing w:val="34"/>
                <w:kern w:val="0"/>
                <w:u w:val="single" w:color="auto"/>
              </w:rPr>
              <w:t>代表者</w:t>
            </w:r>
            <w:r>
              <w:rPr>
                <w:rFonts w:hint="eastAsia"/>
                <w:snapToGrid w:val="0"/>
                <w:kern w:val="0"/>
                <w:u w:val="single" w:color="auto"/>
              </w:rPr>
              <w:t>名　　　　　　　　　　　　　　　</w:t>
            </w:r>
          </w:p>
          <w:p>
            <w:pPr>
              <w:pStyle w:val="0"/>
              <w:spacing w:after="240" w:afterLines="0" w:afterAutospacing="0"/>
              <w:ind w:left="5460" w:leftChars="2600"/>
              <w:jc w:val="left"/>
              <w:rPr>
                <w:rFonts w:hint="default"/>
                <w:snapToGrid w:val="0"/>
                <w:kern w:val="0"/>
                <w:u w:val="single" w:color="auto"/>
              </w:rPr>
            </w:pPr>
            <w:r>
              <w:rPr>
                <w:rFonts w:hint="eastAsia"/>
                <w:snapToGrid w:val="0"/>
                <w:spacing w:val="315"/>
                <w:kern w:val="0"/>
                <w:u w:val="single" w:color="auto"/>
              </w:rPr>
              <w:t>住</w:t>
            </w:r>
            <w:r>
              <w:rPr>
                <w:rFonts w:hint="eastAsia"/>
                <w:snapToGrid w:val="0"/>
                <w:kern w:val="0"/>
                <w:u w:val="single" w:color="auto"/>
              </w:rPr>
              <w:t>所　　　　　　　　　　　　　　　</w:t>
            </w:r>
          </w:p>
          <w:p>
            <w:pPr>
              <w:pStyle w:val="0"/>
              <w:ind w:left="5460" w:leftChars="2600"/>
              <w:jc w:val="lef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34"/>
                <w:kern w:val="0"/>
                <w:u w:val="single" w:color="auto"/>
              </w:rPr>
              <w:t>電話番</w:t>
            </w:r>
            <w:r>
              <w:rPr>
                <w:rFonts w:hint="eastAsia"/>
                <w:snapToGrid w:val="0"/>
                <w:kern w:val="0"/>
                <w:u w:val="single" w:color="auto"/>
              </w:rPr>
              <w:t>号　　　　　　　　　　　　　　　</w:t>
            </w:r>
          </w:p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次のとおり生涯学習センターの使用料・観覧料の還付を申請します。</w:t>
            </w:r>
          </w:p>
        </w:tc>
      </w:tr>
      <w:tr>
        <w:trPr>
          <w:cantSplit/>
          <w:trHeight w:val="600" w:hRule="exact"/>
        </w:trPr>
        <w:tc>
          <w:tcPr>
            <w:tcW w:w="23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textAlignment w:val="auto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1555" w:type="dxa"/>
            <w:gridSpan w:val="2"/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52"/>
                <w:kern w:val="0"/>
              </w:rPr>
              <w:t>使用許</w:t>
            </w:r>
            <w:r>
              <w:rPr>
                <w:rFonts w:hint="eastAsia"/>
                <w:snapToGrid w:val="0"/>
                <w:kern w:val="0"/>
              </w:rPr>
              <w:t>可年月日・番号</w:t>
            </w:r>
          </w:p>
        </w:tc>
        <w:tc>
          <w:tcPr>
            <w:tcW w:w="8190" w:type="dxa"/>
            <w:gridSpan w:val="7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　　　年　　月　　　日　　　第　　　　　　　　　　　　　　　　　</w:t>
            </w:r>
            <w:bookmarkStart w:id="0" w:name="_GoBack"/>
            <w:bookmarkEnd w:id="0"/>
            <w:r>
              <w:rPr>
                <w:rFonts w:hint="eastAsia"/>
                <w:snapToGrid w:val="0"/>
                <w:kern w:val="0"/>
              </w:rPr>
              <w:t>　　号</w:t>
            </w:r>
          </w:p>
        </w:tc>
        <w:tc>
          <w:tcPr>
            <w:tcW w:w="23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</w:tr>
      <w:tr>
        <w:trPr>
          <w:cantSplit/>
          <w:trHeight w:val="600" w:hRule="exact"/>
        </w:trPr>
        <w:tc>
          <w:tcPr>
            <w:tcW w:w="23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398" w:type="dxa"/>
            <w:vMerge w:val="restart"/>
            <w:shd w:val="pct15" w:color="auto" w:fill="FFFFFF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使用施設</w:t>
            </w:r>
            <w:r>
              <w:rPr>
                <w:rFonts w:hint="eastAsia"/>
                <w:snapToGrid w:val="0"/>
                <w:kern w:val="0"/>
              </w:rPr>
              <w:t>等</w:t>
            </w:r>
          </w:p>
        </w:tc>
        <w:tc>
          <w:tcPr>
            <w:tcW w:w="1964" w:type="dxa"/>
            <w:gridSpan w:val="2"/>
            <w:shd w:val="pct15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年月</w:t>
            </w:r>
            <w:r>
              <w:rPr>
                <w:rFonts w:hint="eastAsia"/>
                <w:snapToGrid w:val="0"/>
                <w:kern w:val="0"/>
              </w:rPr>
              <w:t>日</w:t>
            </w:r>
          </w:p>
        </w:tc>
        <w:tc>
          <w:tcPr>
            <w:tcW w:w="642" w:type="dxa"/>
            <w:shd w:val="pct15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曜日</w:t>
            </w:r>
          </w:p>
        </w:tc>
        <w:tc>
          <w:tcPr>
            <w:tcW w:w="2121" w:type="dxa"/>
            <w:shd w:val="pct15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使用</w:t>
            </w:r>
            <w:r>
              <w:rPr>
                <w:rFonts w:hint="eastAsia"/>
                <w:snapToGrid w:val="0"/>
                <w:kern w:val="0"/>
              </w:rPr>
              <w:t>室</w:t>
            </w:r>
          </w:p>
        </w:tc>
        <w:tc>
          <w:tcPr>
            <w:tcW w:w="14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34"/>
                <w:kern w:val="0"/>
              </w:rPr>
              <w:t>使用時</w:t>
            </w:r>
            <w:r>
              <w:rPr>
                <w:rFonts w:hint="eastAsia"/>
                <w:snapToGrid w:val="0"/>
                <w:kern w:val="0"/>
              </w:rPr>
              <w:t>間</w:t>
            </w:r>
          </w:p>
        </w:tc>
        <w:tc>
          <w:tcPr>
            <w:tcW w:w="3144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使用料</w:t>
            </w:r>
            <w:r>
              <w:rPr>
                <w:rFonts w:hint="eastAsia"/>
                <w:snapToGrid w:val="0"/>
                <w:kern w:val="0"/>
              </w:rPr>
              <w:t>等</w:t>
            </w:r>
          </w:p>
        </w:tc>
        <w:tc>
          <w:tcPr>
            <w:tcW w:w="230" w:type="dxa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</w:tr>
      <w:tr>
        <w:trPr>
          <w:cantSplit/>
          <w:trHeight w:val="600" w:hRule="exact"/>
        </w:trPr>
        <w:tc>
          <w:tcPr>
            <w:tcW w:w="23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39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</w:t>
            </w:r>
          </w:p>
        </w:tc>
        <w:tc>
          <w:tcPr>
            <w:tcW w:w="642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2121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14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～</w:t>
            </w:r>
          </w:p>
        </w:tc>
        <w:tc>
          <w:tcPr>
            <w:tcW w:w="1624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施設使用料</w:t>
            </w:r>
          </w:p>
        </w:tc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600" w:hRule="exact"/>
        </w:trPr>
        <w:tc>
          <w:tcPr>
            <w:tcW w:w="23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39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</w:t>
            </w:r>
          </w:p>
        </w:tc>
        <w:tc>
          <w:tcPr>
            <w:tcW w:w="642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121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4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624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6"/>
                <w:kern w:val="0"/>
              </w:rPr>
              <w:t>附属設備</w:t>
            </w:r>
            <w:r>
              <w:rPr>
                <w:rFonts w:hint="eastAsia"/>
                <w:snapToGrid w:val="0"/>
                <w:kern w:val="0"/>
              </w:rPr>
              <w:t>等使用料</w:t>
            </w:r>
          </w:p>
        </w:tc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440" w:hRule="exact"/>
        </w:trPr>
        <w:tc>
          <w:tcPr>
            <w:tcW w:w="23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39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</w:t>
            </w:r>
          </w:p>
        </w:tc>
        <w:tc>
          <w:tcPr>
            <w:tcW w:w="642" w:type="dxa"/>
            <w:vMerge w:val="restart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2121" w:type="dxa"/>
            <w:vMerge w:val="restart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14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～</w:t>
            </w:r>
          </w:p>
        </w:tc>
        <w:tc>
          <w:tcPr>
            <w:tcW w:w="389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割増料</w:t>
            </w:r>
            <w:r>
              <w:rPr>
                <w:rFonts w:hint="eastAsia"/>
                <w:snapToGrid w:val="0"/>
                <w:kern w:val="0"/>
              </w:rPr>
              <w:t>金</w:t>
            </w:r>
          </w:p>
        </w:tc>
        <w:tc>
          <w:tcPr>
            <w:tcW w:w="1235" w:type="dxa"/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冷暖房料</w:t>
            </w:r>
          </w:p>
        </w:tc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160" w:hRule="exact"/>
        </w:trPr>
        <w:tc>
          <w:tcPr>
            <w:tcW w:w="23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39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642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121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4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38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235" w:type="dxa"/>
            <w:vMerge w:val="restart"/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時間延長</w:t>
            </w:r>
          </w:p>
        </w:tc>
        <w:tc>
          <w:tcPr>
            <w:tcW w:w="15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280" w:hRule="exact"/>
        </w:trPr>
        <w:tc>
          <w:tcPr>
            <w:tcW w:w="23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39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</w:t>
            </w:r>
          </w:p>
        </w:tc>
        <w:tc>
          <w:tcPr>
            <w:tcW w:w="642" w:type="dxa"/>
            <w:vMerge w:val="restart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2121" w:type="dxa"/>
            <w:vMerge w:val="restart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14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～</w:t>
            </w:r>
          </w:p>
        </w:tc>
        <w:tc>
          <w:tcPr>
            <w:tcW w:w="38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235" w:type="dxa"/>
            <w:vMerge w:val="continue"/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5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280" w:hRule="exact"/>
        </w:trPr>
        <w:tc>
          <w:tcPr>
            <w:tcW w:w="23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39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642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121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4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38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235" w:type="dxa"/>
            <w:vMerge w:val="restart"/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営利加算</w:t>
            </w:r>
          </w:p>
        </w:tc>
        <w:tc>
          <w:tcPr>
            <w:tcW w:w="15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160" w:hRule="exact"/>
        </w:trPr>
        <w:tc>
          <w:tcPr>
            <w:tcW w:w="23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39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</w:t>
            </w:r>
          </w:p>
        </w:tc>
        <w:tc>
          <w:tcPr>
            <w:tcW w:w="642" w:type="dxa"/>
            <w:vMerge w:val="restart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2121" w:type="dxa"/>
            <w:vMerge w:val="restart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14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～</w:t>
            </w:r>
          </w:p>
        </w:tc>
        <w:tc>
          <w:tcPr>
            <w:tcW w:w="38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235" w:type="dxa"/>
            <w:vMerge w:val="continue"/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5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440" w:hRule="exact"/>
        </w:trPr>
        <w:tc>
          <w:tcPr>
            <w:tcW w:w="23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39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642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121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4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38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235" w:type="dxa"/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spacing w:val="-8"/>
                <w:kern w:val="0"/>
              </w:rPr>
            </w:pPr>
            <w:r>
              <w:rPr>
                <w:rFonts w:hint="eastAsia"/>
                <w:snapToGrid w:val="0"/>
                <w:spacing w:val="-8"/>
                <w:kern w:val="0"/>
              </w:rPr>
              <w:t>入場料加算</w:t>
            </w:r>
          </w:p>
        </w:tc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600" w:hRule="exact"/>
        </w:trPr>
        <w:tc>
          <w:tcPr>
            <w:tcW w:w="23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39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</w:t>
            </w:r>
          </w:p>
        </w:tc>
        <w:tc>
          <w:tcPr>
            <w:tcW w:w="642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2121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14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～</w:t>
            </w:r>
          </w:p>
        </w:tc>
        <w:tc>
          <w:tcPr>
            <w:tcW w:w="1624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減免額</w:t>
            </w:r>
          </w:p>
        </w:tc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600" w:hRule="exact"/>
        </w:trPr>
        <w:tc>
          <w:tcPr>
            <w:tcW w:w="2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555" w:type="dxa"/>
            <w:gridSpan w:val="2"/>
            <w:vMerge w:val="restart"/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52"/>
                <w:kern w:val="0"/>
              </w:rPr>
              <w:t>還付申</w:t>
            </w:r>
            <w:r>
              <w:rPr>
                <w:rFonts w:hint="eastAsia"/>
                <w:snapToGrid w:val="0"/>
                <w:kern w:val="0"/>
              </w:rPr>
              <w:t>請の理由</w:t>
            </w:r>
          </w:p>
        </w:tc>
        <w:tc>
          <w:tcPr>
            <w:tcW w:w="5046" w:type="dxa"/>
            <w:gridSpan w:val="4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1624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6"/>
                <w:kern w:val="0"/>
              </w:rPr>
              <w:t>プラネタ</w:t>
            </w:r>
            <w:r>
              <w:rPr>
                <w:rFonts w:hint="eastAsia"/>
                <w:snapToGrid w:val="0"/>
                <w:kern w:val="0"/>
              </w:rPr>
              <w:t>リウム観覧料</w:t>
            </w:r>
          </w:p>
        </w:tc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600" w:hRule="exact"/>
        </w:trPr>
        <w:tc>
          <w:tcPr>
            <w:tcW w:w="2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555" w:type="dxa"/>
            <w:gridSpan w:val="2"/>
            <w:vMerge w:val="continue"/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5046" w:type="dxa"/>
            <w:gridSpan w:val="4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624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使用料等合計</w:t>
            </w:r>
          </w:p>
        </w:tc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273" w:hRule="atLeast"/>
        </w:trPr>
        <w:tc>
          <w:tcPr>
            <w:tcW w:w="2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555" w:type="dxa"/>
            <w:gridSpan w:val="2"/>
            <w:vMerge w:val="continue"/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5046" w:type="dxa"/>
            <w:gridSpan w:val="4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624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既納使用料等</w:t>
            </w:r>
          </w:p>
        </w:tc>
        <w:tc>
          <w:tcPr>
            <w:tcW w:w="15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273" w:hRule="atLeast"/>
        </w:trPr>
        <w:tc>
          <w:tcPr>
            <w:tcW w:w="2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555" w:type="dxa"/>
            <w:gridSpan w:val="2"/>
            <w:vMerge w:val="restart"/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備考</w:t>
            </w:r>
          </w:p>
        </w:tc>
        <w:tc>
          <w:tcPr>
            <w:tcW w:w="5046" w:type="dxa"/>
            <w:gridSpan w:val="4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162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5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600" w:hRule="exact"/>
        </w:trPr>
        <w:tc>
          <w:tcPr>
            <w:tcW w:w="23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555" w:type="dxa"/>
            <w:gridSpan w:val="2"/>
            <w:vMerge w:val="continue"/>
            <w:shd w:val="pct15" w:color="auto" w:fill="FFFFFF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5046" w:type="dxa"/>
            <w:gridSpan w:val="4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624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還付申請額</w:t>
            </w:r>
          </w:p>
        </w:tc>
        <w:tc>
          <w:tcPr>
            <w:tcW w:w="152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600" w:hRule="exact"/>
        </w:trPr>
        <w:tc>
          <w:tcPr>
            <w:tcW w:w="6831" w:type="dxa"/>
            <w:gridSpan w:val="7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16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還付額</w:t>
            </w:r>
          </w:p>
        </w:tc>
        <w:tc>
          <w:tcPr>
            <w:tcW w:w="152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256" w:hRule="atLeast"/>
        </w:trPr>
        <w:tc>
          <w:tcPr>
            <w:tcW w:w="10205" w:type="dxa"/>
            <w:gridSpan w:val="11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</w:tr>
    </w:tbl>
    <w:p>
      <w:pPr>
        <w:pStyle w:val="0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　注</w:t>
      </w:r>
      <w:r>
        <w:rPr>
          <w:rFonts w:hint="default"/>
          <w:snapToGrid w:val="0"/>
          <w:kern w:val="0"/>
        </w:rPr>
        <w:t>1</w:t>
      </w:r>
      <w:r>
        <w:rPr>
          <w:rFonts w:hint="eastAsia"/>
          <w:snapToGrid w:val="0"/>
          <w:kern w:val="0"/>
        </w:rPr>
        <w:t>　太線内は記入しないでください。</w:t>
      </w:r>
    </w:p>
    <w:p>
      <w:pPr>
        <w:pStyle w:val="0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　　</w:t>
      </w:r>
      <w:r>
        <w:rPr>
          <w:rFonts w:hint="default"/>
          <w:snapToGrid w:val="0"/>
          <w:kern w:val="0"/>
        </w:rPr>
        <w:t>2</w:t>
      </w:r>
      <w:r>
        <w:rPr>
          <w:rFonts w:hint="eastAsia"/>
          <w:snapToGrid w:val="0"/>
          <w:kern w:val="0"/>
        </w:rPr>
        <w:t>　還付申請の理由は具体的に記入してください。</w:t>
      </w:r>
    </w:p>
    <w:sectPr>
      <w:pgSz w:w="11906" w:h="16838"/>
      <w:pgMar w:top="851" w:right="851" w:bottom="851" w:left="85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4</Words>
  <Characters>326</Characters>
  <Application>JUST Note</Application>
  <Lines>367</Lines>
  <Paragraphs>84</Paragraphs>
  <CharactersWithSpaces>502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様式第11号(第12条関係)</dc:title>
  <dc:creator>yuki</dc:creator>
  <cp:lastModifiedBy>twpc862</cp:lastModifiedBy>
  <cp:lastPrinted>2021-10-12T01:44:00Z</cp:lastPrinted>
  <dcterms:created xsi:type="dcterms:W3CDTF">2020-02-25T05:40:00Z</dcterms:created>
  <dcterms:modified xsi:type="dcterms:W3CDTF">2023-03-15T06:09:49Z</dcterms:modified>
  <cp:revision>25</cp:revision>
</cp:coreProperties>
</file>